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61C8A">
        <w:rPr>
          <w:rFonts w:ascii="PT Astra Serif" w:hAnsi="PT Astra Serif" w:cs="Times New Roman"/>
          <w:i w:val="0"/>
        </w:rPr>
        <w:t>1</w:t>
      </w:r>
      <w:r w:rsidRPr="00702DB7">
        <w:rPr>
          <w:rFonts w:ascii="PT Astra Serif" w:hAnsi="PT Astra Serif" w:cs="Times New Roman"/>
          <w:i w:val="0"/>
        </w:rPr>
        <w:t xml:space="preserve"> (3</w:t>
      </w:r>
      <w:r w:rsidR="004B77D0">
        <w:rPr>
          <w:rFonts w:ascii="PT Astra Serif" w:hAnsi="PT Astra Serif" w:cs="Times New Roman"/>
          <w:i w:val="0"/>
        </w:rPr>
        <w:t>96</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767749">
        <w:rPr>
          <w:rFonts w:ascii="PT Astra Serif" w:hAnsi="PT Astra Serif" w:cs="Times New Roman"/>
          <w:i w:val="0"/>
        </w:rPr>
        <w:t>1</w:t>
      </w:r>
      <w:r w:rsidR="00EC148D">
        <w:rPr>
          <w:rFonts w:ascii="PT Astra Serif" w:hAnsi="PT Astra Serif" w:cs="Times New Roman"/>
          <w:i w:val="0"/>
        </w:rPr>
        <w:t xml:space="preserve">7 </w:t>
      </w:r>
      <w:r w:rsidR="00767749">
        <w:rPr>
          <w:rFonts w:ascii="PT Astra Serif" w:hAnsi="PT Astra Serif" w:cs="Times New Roman"/>
          <w:i w:val="0"/>
        </w:rPr>
        <w:t>января</w:t>
      </w:r>
      <w:r w:rsidR="0089716D">
        <w:rPr>
          <w:rFonts w:ascii="PT Astra Serif" w:hAnsi="PT Astra Serif" w:cs="Times New Roman"/>
          <w:i w:val="0"/>
        </w:rPr>
        <w:t xml:space="preserve"> </w:t>
      </w:r>
      <w:r w:rsidRPr="00702DB7">
        <w:rPr>
          <w:rFonts w:ascii="PT Astra Serif" w:hAnsi="PT Astra Serif" w:cs="Times New Roman"/>
          <w:i w:val="0"/>
        </w:rPr>
        <w:t>202</w:t>
      </w:r>
      <w:r w:rsidR="00767749">
        <w:rPr>
          <w:rFonts w:ascii="PT Astra Serif" w:hAnsi="PT Astra Serif" w:cs="Times New Roman"/>
          <w:i w:val="0"/>
        </w:rPr>
        <w:t>5</w:t>
      </w:r>
      <w:r w:rsidR="009759C1">
        <w:rPr>
          <w:rFonts w:ascii="PT Astra Serif" w:hAnsi="PT Astra Serif" w:cs="Times New Roman"/>
          <w:i w:val="0"/>
        </w:rPr>
        <w:t xml:space="preserve"> года</w:t>
      </w:r>
    </w:p>
    <w:p w:rsidR="00590DFB" w:rsidRDefault="00981482" w:rsidP="00B83A9A">
      <w:pPr>
        <w:pStyle w:val="ab"/>
        <w:tabs>
          <w:tab w:val="left" w:pos="3686"/>
          <w:tab w:val="left" w:pos="3828"/>
        </w:tabs>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EE7368" w:rsidRPr="0065653C" w:rsidRDefault="00EE7368" w:rsidP="00C02776">
      <w:pPr>
        <w:pStyle w:val="ab"/>
        <w:tabs>
          <w:tab w:val="left" w:pos="3686"/>
          <w:tab w:val="left" w:pos="3828"/>
        </w:tabs>
        <w:spacing w:before="0" w:after="0"/>
        <w:ind w:left="3544" w:firstLine="142"/>
        <w:jc w:val="both"/>
        <w:rPr>
          <w:rFonts w:ascii="Times New Roman" w:hAnsi="Times New Roman" w:cs="Times New Roman"/>
          <w:i w:val="0"/>
          <w:sz w:val="20"/>
          <w:szCs w:val="20"/>
        </w:rPr>
      </w:pPr>
      <w:r w:rsidRPr="0065653C">
        <w:rPr>
          <w:rFonts w:ascii="Times New Roman" w:hAnsi="Times New Roman" w:cs="Times New Roman"/>
          <w:b/>
          <w:i w:val="0"/>
          <w:sz w:val="20"/>
          <w:szCs w:val="20"/>
        </w:rPr>
        <w:t>-Постановления Главы и Администрации Целинного муниципального округа:</w:t>
      </w:r>
    </w:p>
    <w:p w:rsidR="00824D41" w:rsidRPr="00824D41" w:rsidRDefault="00973CFE" w:rsidP="00824D41">
      <w:pPr>
        <w:suppressAutoHyphens/>
        <w:spacing w:after="0" w:line="240" w:lineRule="auto"/>
        <w:ind w:left="3544" w:firstLine="142"/>
        <w:jc w:val="both"/>
        <w:rPr>
          <w:rFonts w:ascii="Times New Roman" w:hAnsi="Times New Roman"/>
          <w:bCs/>
          <w:sz w:val="20"/>
          <w:szCs w:val="26"/>
        </w:rPr>
      </w:pPr>
      <w:r w:rsidRPr="00824D41">
        <w:rPr>
          <w:rFonts w:ascii="Times New Roman" w:hAnsi="Times New Roman"/>
          <w:sz w:val="20"/>
          <w:szCs w:val="20"/>
        </w:rPr>
        <w:t>№</w:t>
      </w:r>
      <w:r w:rsidR="00824D41" w:rsidRPr="00824D41">
        <w:rPr>
          <w:rFonts w:ascii="Times New Roman" w:hAnsi="Times New Roman"/>
          <w:sz w:val="20"/>
          <w:szCs w:val="20"/>
        </w:rPr>
        <w:t>31</w:t>
      </w:r>
      <w:r w:rsidRPr="00824D41">
        <w:rPr>
          <w:rFonts w:ascii="Times New Roman" w:hAnsi="Times New Roman"/>
          <w:sz w:val="20"/>
          <w:szCs w:val="20"/>
        </w:rPr>
        <w:t xml:space="preserve"> от </w:t>
      </w:r>
      <w:r w:rsidR="00DA3674" w:rsidRPr="00824D41">
        <w:rPr>
          <w:rFonts w:ascii="Times New Roman" w:hAnsi="Times New Roman"/>
          <w:sz w:val="20"/>
          <w:szCs w:val="20"/>
        </w:rPr>
        <w:t>1</w:t>
      </w:r>
      <w:r w:rsidR="00824D41" w:rsidRPr="00824D41">
        <w:rPr>
          <w:rFonts w:ascii="Times New Roman" w:hAnsi="Times New Roman"/>
          <w:sz w:val="20"/>
          <w:szCs w:val="20"/>
        </w:rPr>
        <w:t>0</w:t>
      </w:r>
      <w:r w:rsidRPr="00824D41">
        <w:rPr>
          <w:rFonts w:ascii="Times New Roman" w:hAnsi="Times New Roman"/>
          <w:sz w:val="20"/>
          <w:szCs w:val="20"/>
        </w:rPr>
        <w:t>.</w:t>
      </w:r>
      <w:r w:rsidR="00DA3674" w:rsidRPr="00824D41">
        <w:rPr>
          <w:rFonts w:ascii="Times New Roman" w:hAnsi="Times New Roman"/>
          <w:sz w:val="20"/>
          <w:szCs w:val="20"/>
        </w:rPr>
        <w:t>01</w:t>
      </w:r>
      <w:r w:rsidRPr="00824D41">
        <w:rPr>
          <w:rFonts w:ascii="Times New Roman" w:hAnsi="Times New Roman"/>
          <w:sz w:val="20"/>
          <w:szCs w:val="20"/>
        </w:rPr>
        <w:t>.202</w:t>
      </w:r>
      <w:r w:rsidR="00824D41" w:rsidRPr="00824D41">
        <w:rPr>
          <w:rFonts w:ascii="Times New Roman" w:hAnsi="Times New Roman"/>
          <w:sz w:val="20"/>
          <w:szCs w:val="20"/>
        </w:rPr>
        <w:t>5</w:t>
      </w:r>
      <w:r w:rsidRPr="00824D41">
        <w:rPr>
          <w:rFonts w:ascii="Times New Roman" w:hAnsi="Times New Roman"/>
          <w:sz w:val="20"/>
          <w:szCs w:val="20"/>
        </w:rPr>
        <w:t xml:space="preserve"> </w:t>
      </w:r>
      <w:r w:rsidR="00C02776" w:rsidRPr="00824D41">
        <w:rPr>
          <w:rFonts w:ascii="Times New Roman" w:hAnsi="Times New Roman"/>
          <w:sz w:val="20"/>
          <w:szCs w:val="20"/>
        </w:rPr>
        <w:t>«</w:t>
      </w:r>
      <w:r w:rsidR="00824D41" w:rsidRPr="00824D41">
        <w:rPr>
          <w:rFonts w:ascii="Times New Roman" w:hAnsi="Times New Roman"/>
          <w:sz w:val="20"/>
          <w:szCs w:val="26"/>
        </w:rPr>
        <w:t xml:space="preserve">О внесении изменений в постановление Администрации Целинного муниципального округа от 01.11.2023 № 238 «Об утверждении </w:t>
      </w:r>
      <w:r w:rsidR="00824D41" w:rsidRPr="00824D41">
        <w:rPr>
          <w:rFonts w:ascii="Times New Roman" w:hAnsi="Times New Roman"/>
          <w:color w:val="000000"/>
          <w:sz w:val="20"/>
          <w:szCs w:val="26"/>
        </w:rPr>
        <w:t xml:space="preserve">муниципальной программы Целинного муниципального округа </w:t>
      </w:r>
      <w:r w:rsidR="00824D41" w:rsidRPr="00824D41">
        <w:rPr>
          <w:rFonts w:ascii="Times New Roman" w:hAnsi="Times New Roman"/>
          <w:bCs/>
          <w:sz w:val="20"/>
          <w:szCs w:val="26"/>
        </w:rPr>
        <w:t>«</w:t>
      </w:r>
      <w:r w:rsidR="00824D41" w:rsidRPr="00824D41">
        <w:rPr>
          <w:rFonts w:ascii="Times New Roman" w:hAnsi="Times New Roman"/>
          <w:sz w:val="20"/>
          <w:szCs w:val="2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 – 2026 годы</w:t>
      </w:r>
      <w:r w:rsidR="00824D41" w:rsidRPr="00824D41">
        <w:rPr>
          <w:rFonts w:ascii="Times New Roman" w:hAnsi="Times New Roman"/>
          <w:bCs/>
          <w:sz w:val="20"/>
          <w:szCs w:val="26"/>
        </w:rPr>
        <w:t>»</w:t>
      </w:r>
    </w:p>
    <w:p w:rsidR="00824D41" w:rsidRPr="00824D41" w:rsidRDefault="00824D41" w:rsidP="00824D41">
      <w:pPr>
        <w:pStyle w:val="ConsNonformat"/>
        <w:ind w:left="3544" w:firstLine="142"/>
        <w:jc w:val="both"/>
        <w:rPr>
          <w:rFonts w:ascii="Times New Roman" w:hAnsi="Times New Roman"/>
          <w:sz w:val="20"/>
        </w:rPr>
      </w:pPr>
      <w:r w:rsidRPr="00824D41">
        <w:rPr>
          <w:rFonts w:ascii="Times New Roman" w:hAnsi="Times New Roman"/>
          <w:sz w:val="20"/>
        </w:rPr>
        <w:t xml:space="preserve">№64 от 14.01.2025 </w:t>
      </w:r>
      <w:r w:rsidR="00CA0152">
        <w:rPr>
          <w:rFonts w:ascii="Times New Roman" w:hAnsi="Times New Roman"/>
          <w:sz w:val="20"/>
        </w:rPr>
        <w:t>«</w:t>
      </w:r>
      <w:r w:rsidRPr="00824D41">
        <w:rPr>
          <w:rFonts w:ascii="Times New Roman" w:hAnsi="Times New Roman"/>
          <w:sz w:val="20"/>
        </w:rPr>
        <w:t xml:space="preserve">О порядке </w:t>
      </w:r>
      <w:proofErr w:type="gramStart"/>
      <w:r w:rsidRPr="00824D41">
        <w:rPr>
          <w:rFonts w:ascii="Times New Roman" w:hAnsi="Times New Roman"/>
          <w:sz w:val="20"/>
        </w:rPr>
        <w:t>ведения реестра расходных обязательств Целинного муниципального округа Курганской области</w:t>
      </w:r>
      <w:proofErr w:type="gramEnd"/>
      <w:r w:rsidR="00CA0152">
        <w:rPr>
          <w:rFonts w:ascii="Times New Roman" w:hAnsi="Times New Roman"/>
          <w:sz w:val="20"/>
        </w:rPr>
        <w:t>»</w:t>
      </w:r>
    </w:p>
    <w:p w:rsidR="00824D41" w:rsidRPr="00824D41" w:rsidRDefault="00824D41" w:rsidP="00824D41">
      <w:pPr>
        <w:spacing w:after="0" w:line="240" w:lineRule="auto"/>
        <w:ind w:left="3544" w:firstLine="142"/>
        <w:jc w:val="both"/>
        <w:rPr>
          <w:rFonts w:ascii="Times New Roman" w:hAnsi="Times New Roman"/>
          <w:bCs/>
          <w:color w:val="000000"/>
          <w:sz w:val="20"/>
          <w:szCs w:val="28"/>
          <w:lang w:eastAsia="ru-RU" w:bidi="ru-RU"/>
        </w:rPr>
      </w:pPr>
      <w:proofErr w:type="gramStart"/>
      <w:r w:rsidRPr="00824D41">
        <w:rPr>
          <w:rFonts w:ascii="Times New Roman" w:hAnsi="Times New Roman"/>
          <w:sz w:val="20"/>
          <w:szCs w:val="20"/>
        </w:rPr>
        <w:t>№</w:t>
      </w:r>
      <w:r w:rsidRPr="00824D41">
        <w:rPr>
          <w:rFonts w:ascii="Times New Roman" w:hAnsi="Times New Roman"/>
          <w:sz w:val="20"/>
        </w:rPr>
        <w:t>65</w:t>
      </w:r>
      <w:r w:rsidRPr="00824D41">
        <w:rPr>
          <w:rFonts w:ascii="Times New Roman" w:hAnsi="Times New Roman"/>
          <w:sz w:val="20"/>
          <w:szCs w:val="20"/>
        </w:rPr>
        <w:t xml:space="preserve"> от 14.01.2025 </w:t>
      </w:r>
      <w:r w:rsidR="00CA0152">
        <w:rPr>
          <w:rFonts w:ascii="Times New Roman" w:hAnsi="Times New Roman"/>
          <w:sz w:val="20"/>
          <w:szCs w:val="20"/>
        </w:rPr>
        <w:t>«</w:t>
      </w:r>
      <w:r w:rsidRPr="00824D41">
        <w:rPr>
          <w:rFonts w:ascii="Times New Roman" w:hAnsi="Times New Roman"/>
          <w:bCs/>
          <w:color w:val="000000"/>
          <w:sz w:val="20"/>
          <w:szCs w:val="28"/>
          <w:lang w:eastAsia="ru-RU" w:bidi="ru-RU"/>
        </w:rPr>
        <w:t>О Порядке 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Целинного муниципального округа Курганской области и (или)</w:t>
      </w:r>
      <w:r w:rsidR="00CA0152">
        <w:rPr>
          <w:rFonts w:ascii="Times New Roman" w:hAnsi="Times New Roman"/>
          <w:bCs/>
          <w:color w:val="000000"/>
          <w:sz w:val="20"/>
          <w:szCs w:val="28"/>
          <w:lang w:eastAsia="ru-RU" w:bidi="ru-RU"/>
        </w:rPr>
        <w:t xml:space="preserve"> </w:t>
      </w:r>
      <w:r w:rsidRPr="00824D41">
        <w:rPr>
          <w:rFonts w:ascii="Times New Roman" w:hAnsi="Times New Roman"/>
          <w:bCs/>
          <w:color w:val="000000"/>
          <w:sz w:val="20"/>
          <w:szCs w:val="28"/>
          <w:lang w:eastAsia="ru-RU" w:bidi="ru-RU"/>
        </w:rPr>
        <w:t>находящимися в их ведении муниципальными казенными учреждениями</w:t>
      </w:r>
      <w:r w:rsidR="00CA0152">
        <w:rPr>
          <w:rFonts w:ascii="Times New Roman" w:hAnsi="Times New Roman"/>
          <w:bCs/>
          <w:color w:val="000000"/>
          <w:sz w:val="20"/>
          <w:szCs w:val="28"/>
          <w:lang w:eastAsia="ru-RU" w:bidi="ru-RU"/>
        </w:rPr>
        <w:t xml:space="preserve"> </w:t>
      </w:r>
      <w:r w:rsidRPr="00824D41">
        <w:rPr>
          <w:rFonts w:ascii="Times New Roman" w:hAnsi="Times New Roman"/>
          <w:bCs/>
          <w:color w:val="000000"/>
          <w:sz w:val="20"/>
          <w:szCs w:val="28"/>
          <w:lang w:eastAsia="ru-RU" w:bidi="ru-RU"/>
        </w:rPr>
        <w:t>Целинного муниципального округа Курганской области</w:t>
      </w:r>
      <w:r w:rsidR="00CA0152">
        <w:rPr>
          <w:rFonts w:ascii="Times New Roman" w:hAnsi="Times New Roman"/>
          <w:bCs/>
          <w:color w:val="000000"/>
          <w:sz w:val="20"/>
          <w:szCs w:val="28"/>
          <w:lang w:eastAsia="ru-RU" w:bidi="ru-RU"/>
        </w:rPr>
        <w:t>»</w:t>
      </w:r>
      <w:proofErr w:type="gramEnd"/>
    </w:p>
    <w:p w:rsidR="00824D41" w:rsidRPr="00824D41" w:rsidRDefault="00824D41" w:rsidP="00824D41">
      <w:pPr>
        <w:pStyle w:val="docdata"/>
        <w:spacing w:before="0" w:beforeAutospacing="0" w:after="0" w:afterAutospacing="0"/>
        <w:ind w:left="3544" w:firstLine="142"/>
        <w:jc w:val="both"/>
        <w:rPr>
          <w:bCs/>
          <w:color w:val="000000"/>
          <w:sz w:val="20"/>
          <w:szCs w:val="28"/>
          <w:lang w:bidi="ru-RU"/>
        </w:rPr>
      </w:pPr>
      <w:r w:rsidRPr="00824D41">
        <w:rPr>
          <w:sz w:val="20"/>
          <w:szCs w:val="20"/>
        </w:rPr>
        <w:t>№</w:t>
      </w:r>
      <w:r w:rsidRPr="00824D41">
        <w:rPr>
          <w:sz w:val="20"/>
        </w:rPr>
        <w:t>66</w:t>
      </w:r>
      <w:r w:rsidRPr="00824D41">
        <w:rPr>
          <w:sz w:val="20"/>
          <w:szCs w:val="20"/>
        </w:rPr>
        <w:t xml:space="preserve"> от 14.01.2025 </w:t>
      </w:r>
      <w:r w:rsidR="00CA0152">
        <w:rPr>
          <w:sz w:val="20"/>
          <w:szCs w:val="20"/>
        </w:rPr>
        <w:t>«</w:t>
      </w:r>
      <w:r w:rsidRPr="00824D41">
        <w:rPr>
          <w:color w:val="000000"/>
          <w:sz w:val="20"/>
          <w:szCs w:val="28"/>
        </w:rPr>
        <w:t xml:space="preserve">О порядке формирования и ведения </w:t>
      </w:r>
      <w:proofErr w:type="gramStart"/>
      <w:r w:rsidRPr="00824D41">
        <w:rPr>
          <w:color w:val="000000"/>
          <w:sz w:val="20"/>
          <w:szCs w:val="28"/>
        </w:rPr>
        <w:t xml:space="preserve">реестра источников доходов бюджета </w:t>
      </w:r>
      <w:r w:rsidRPr="00824D41">
        <w:rPr>
          <w:bCs/>
          <w:color w:val="000000"/>
          <w:sz w:val="20"/>
          <w:szCs w:val="28"/>
          <w:lang w:bidi="ru-RU"/>
        </w:rPr>
        <w:t>Целинного муниципального округа Курганской области</w:t>
      </w:r>
      <w:proofErr w:type="gramEnd"/>
      <w:r w:rsidR="00CA0152">
        <w:rPr>
          <w:bCs/>
          <w:color w:val="000000"/>
          <w:sz w:val="20"/>
          <w:szCs w:val="28"/>
          <w:lang w:bidi="ru-RU"/>
        </w:rPr>
        <w:t>»</w:t>
      </w:r>
    </w:p>
    <w:p w:rsidR="00824D41" w:rsidRPr="00824D41" w:rsidRDefault="00824D41" w:rsidP="00824D41">
      <w:pPr>
        <w:suppressAutoHyphens/>
        <w:spacing w:after="0" w:line="240" w:lineRule="auto"/>
        <w:ind w:left="3544" w:firstLine="142"/>
        <w:jc w:val="both"/>
        <w:rPr>
          <w:rFonts w:ascii="Times New Roman" w:hAnsi="Times New Roman"/>
          <w:sz w:val="20"/>
          <w:szCs w:val="28"/>
        </w:rPr>
      </w:pPr>
      <w:r w:rsidRPr="00824D41">
        <w:rPr>
          <w:rFonts w:ascii="Times New Roman" w:hAnsi="Times New Roman"/>
          <w:sz w:val="20"/>
          <w:szCs w:val="20"/>
        </w:rPr>
        <w:t>№</w:t>
      </w:r>
      <w:r w:rsidRPr="00824D41">
        <w:rPr>
          <w:rFonts w:ascii="Times New Roman" w:hAnsi="Times New Roman"/>
          <w:sz w:val="20"/>
        </w:rPr>
        <w:t>67</w:t>
      </w:r>
      <w:r w:rsidRPr="00824D41">
        <w:rPr>
          <w:rFonts w:ascii="Times New Roman" w:hAnsi="Times New Roman"/>
          <w:sz w:val="20"/>
          <w:szCs w:val="20"/>
        </w:rPr>
        <w:t xml:space="preserve"> от 14.01.2025</w:t>
      </w:r>
      <w:r w:rsidRPr="00824D41">
        <w:rPr>
          <w:sz w:val="20"/>
          <w:szCs w:val="20"/>
        </w:rPr>
        <w:t xml:space="preserve"> </w:t>
      </w:r>
      <w:r w:rsidR="00CA0152">
        <w:rPr>
          <w:sz w:val="20"/>
          <w:szCs w:val="20"/>
        </w:rPr>
        <w:t>«</w:t>
      </w:r>
      <w:r w:rsidRPr="00824D41">
        <w:rPr>
          <w:rFonts w:ascii="Times New Roman" w:hAnsi="Times New Roman"/>
          <w:sz w:val="20"/>
          <w:szCs w:val="28"/>
        </w:rPr>
        <w:t>О внесении изменений  в состав Межведомственной комиссии по противодействию экстремистской деятельности и гармонизации межэтнических и межконфессиональных отношений в Целинном муниципальном округе, утвержденный Постановлением Администрация Целинного муниципального округа от 05.05.2022 № 132</w:t>
      </w:r>
      <w:r w:rsidR="00CA0152">
        <w:rPr>
          <w:rFonts w:ascii="Times New Roman" w:hAnsi="Times New Roman"/>
          <w:sz w:val="20"/>
          <w:szCs w:val="28"/>
        </w:rPr>
        <w:t>»</w:t>
      </w:r>
    </w:p>
    <w:p w:rsidR="00824D41" w:rsidRPr="00824D41" w:rsidRDefault="00824D41" w:rsidP="00824D41">
      <w:pPr>
        <w:spacing w:after="0" w:line="240" w:lineRule="auto"/>
        <w:ind w:left="3544" w:firstLine="142"/>
        <w:jc w:val="both"/>
        <w:rPr>
          <w:rFonts w:ascii="Times New Roman" w:hAnsi="Times New Roman"/>
          <w:sz w:val="20"/>
        </w:rPr>
      </w:pPr>
      <w:r w:rsidRPr="00824D41">
        <w:rPr>
          <w:rFonts w:ascii="Times New Roman" w:hAnsi="Times New Roman"/>
          <w:sz w:val="20"/>
          <w:szCs w:val="20"/>
        </w:rPr>
        <w:t>№</w:t>
      </w:r>
      <w:r w:rsidRPr="00824D41">
        <w:rPr>
          <w:rFonts w:ascii="Times New Roman" w:hAnsi="Times New Roman"/>
          <w:sz w:val="20"/>
        </w:rPr>
        <w:t>68</w:t>
      </w:r>
      <w:r w:rsidRPr="00824D41">
        <w:rPr>
          <w:rFonts w:ascii="Times New Roman" w:hAnsi="Times New Roman"/>
          <w:sz w:val="20"/>
          <w:szCs w:val="20"/>
        </w:rPr>
        <w:t xml:space="preserve"> от 14.01.2025</w:t>
      </w:r>
      <w:r w:rsidRPr="00824D41">
        <w:rPr>
          <w:sz w:val="20"/>
          <w:szCs w:val="20"/>
        </w:rPr>
        <w:t xml:space="preserve"> </w:t>
      </w:r>
      <w:r w:rsidR="00CA0152">
        <w:rPr>
          <w:sz w:val="20"/>
          <w:szCs w:val="20"/>
        </w:rPr>
        <w:t>«</w:t>
      </w:r>
      <w:r w:rsidRPr="00824D41">
        <w:rPr>
          <w:rFonts w:ascii="Times New Roman" w:hAnsi="Times New Roman"/>
          <w:sz w:val="20"/>
        </w:rPr>
        <w:t>О мерах по обеспечению безопасности людей, охране их жизни и здоровья на водных объектах Целинного муниципального округа на 2025 год</w:t>
      </w:r>
      <w:r w:rsidR="00CA0152">
        <w:rPr>
          <w:rFonts w:ascii="Times New Roman" w:hAnsi="Times New Roman"/>
          <w:sz w:val="20"/>
        </w:rPr>
        <w:t>»</w:t>
      </w:r>
    </w:p>
    <w:p w:rsidR="00824D41" w:rsidRPr="00824D41" w:rsidRDefault="00824D41" w:rsidP="00824D41">
      <w:pPr>
        <w:pStyle w:val="ConsPlusTitle"/>
        <w:ind w:left="3544" w:firstLine="142"/>
        <w:jc w:val="both"/>
        <w:rPr>
          <w:b w:val="0"/>
          <w:bCs w:val="0"/>
          <w:sz w:val="20"/>
        </w:rPr>
      </w:pPr>
      <w:r w:rsidRPr="00824D41">
        <w:rPr>
          <w:b w:val="0"/>
          <w:sz w:val="20"/>
          <w:szCs w:val="20"/>
        </w:rPr>
        <w:t>№</w:t>
      </w:r>
      <w:r w:rsidRPr="00824D41">
        <w:rPr>
          <w:b w:val="0"/>
          <w:sz w:val="20"/>
        </w:rPr>
        <w:t>69</w:t>
      </w:r>
      <w:r w:rsidRPr="00824D41">
        <w:rPr>
          <w:b w:val="0"/>
          <w:sz w:val="20"/>
          <w:szCs w:val="20"/>
        </w:rPr>
        <w:t xml:space="preserve"> от 14.01.2025 </w:t>
      </w:r>
      <w:r w:rsidR="00CA0152">
        <w:rPr>
          <w:b w:val="0"/>
          <w:sz w:val="20"/>
          <w:szCs w:val="20"/>
        </w:rPr>
        <w:t>«</w:t>
      </w:r>
      <w:r w:rsidRPr="00824D41">
        <w:rPr>
          <w:b w:val="0"/>
          <w:bCs w:val="0"/>
          <w:sz w:val="20"/>
        </w:rPr>
        <w:t>Об утверждении Правил использования водных объектов для рекреационных целей, расположенных на территории Целинного муниципального округа</w:t>
      </w:r>
      <w:r w:rsidR="00CA0152">
        <w:rPr>
          <w:b w:val="0"/>
          <w:bCs w:val="0"/>
          <w:sz w:val="20"/>
        </w:rPr>
        <w:t>»</w:t>
      </w:r>
    </w:p>
    <w:p w:rsidR="00824D41" w:rsidRPr="00824D41" w:rsidRDefault="00824D41" w:rsidP="00824D41">
      <w:pPr>
        <w:spacing w:after="0" w:line="240" w:lineRule="auto"/>
        <w:ind w:left="3544" w:firstLine="142"/>
        <w:jc w:val="both"/>
        <w:rPr>
          <w:rFonts w:ascii="Times New Roman" w:hAnsi="Times New Roman"/>
          <w:sz w:val="20"/>
          <w:szCs w:val="26"/>
        </w:rPr>
      </w:pPr>
      <w:r w:rsidRPr="00824D41">
        <w:rPr>
          <w:rFonts w:ascii="Times New Roman" w:hAnsi="Times New Roman"/>
          <w:sz w:val="20"/>
          <w:szCs w:val="20"/>
        </w:rPr>
        <w:t>№72 от 15.01.2025</w:t>
      </w:r>
      <w:r w:rsidRPr="00824D41">
        <w:rPr>
          <w:sz w:val="20"/>
          <w:szCs w:val="20"/>
        </w:rPr>
        <w:t xml:space="preserve"> </w:t>
      </w:r>
      <w:r w:rsidR="00CA0152">
        <w:rPr>
          <w:sz w:val="20"/>
          <w:szCs w:val="20"/>
        </w:rPr>
        <w:t>«</w:t>
      </w:r>
      <w:r w:rsidRPr="00824D41">
        <w:rPr>
          <w:rFonts w:ascii="Times New Roman" w:hAnsi="Times New Roman"/>
          <w:sz w:val="20"/>
          <w:szCs w:val="26"/>
        </w:rPr>
        <w:t>О проведении мероприятия «Крещение Господне» на территории Целинного муниципального округа в 2025 г.</w:t>
      </w:r>
      <w:r w:rsidR="00CA0152">
        <w:rPr>
          <w:rFonts w:ascii="Times New Roman" w:hAnsi="Times New Roman"/>
          <w:sz w:val="20"/>
          <w:szCs w:val="26"/>
        </w:rPr>
        <w:t>»</w:t>
      </w:r>
    </w:p>
    <w:p w:rsidR="00824D41" w:rsidRPr="00824D41" w:rsidRDefault="00824D41" w:rsidP="00824D41">
      <w:pPr>
        <w:spacing w:after="0" w:line="240" w:lineRule="auto"/>
        <w:ind w:left="3544" w:firstLine="142"/>
        <w:jc w:val="both"/>
        <w:rPr>
          <w:rFonts w:ascii="Times New Roman" w:hAnsi="Times New Roman"/>
          <w:sz w:val="20"/>
          <w:szCs w:val="16"/>
        </w:rPr>
      </w:pPr>
      <w:r w:rsidRPr="00824D41">
        <w:rPr>
          <w:rFonts w:ascii="Times New Roman" w:hAnsi="Times New Roman"/>
          <w:sz w:val="20"/>
          <w:szCs w:val="20"/>
        </w:rPr>
        <w:t>№104 от 15.01.2025</w:t>
      </w:r>
      <w:r w:rsidRPr="00824D41">
        <w:rPr>
          <w:sz w:val="20"/>
          <w:szCs w:val="20"/>
        </w:rPr>
        <w:t xml:space="preserve"> </w:t>
      </w:r>
      <w:r w:rsidR="00CA0152">
        <w:rPr>
          <w:sz w:val="20"/>
          <w:szCs w:val="20"/>
        </w:rPr>
        <w:t>«</w:t>
      </w:r>
      <w:r w:rsidRPr="00824D41">
        <w:rPr>
          <w:rFonts w:ascii="Times New Roman" w:hAnsi="Times New Roman"/>
          <w:sz w:val="20"/>
          <w:szCs w:val="16"/>
        </w:rPr>
        <w:t xml:space="preserve">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824D41">
        <w:rPr>
          <w:rFonts w:ascii="Times New Roman" w:hAnsi="Times New Roman"/>
          <w:sz w:val="20"/>
          <w:szCs w:val="16"/>
        </w:rPr>
        <w:t>Целинное</w:t>
      </w:r>
      <w:proofErr w:type="gramEnd"/>
      <w:r w:rsidRPr="00824D41">
        <w:rPr>
          <w:rFonts w:ascii="Times New Roman" w:hAnsi="Times New Roman"/>
          <w:sz w:val="20"/>
          <w:szCs w:val="16"/>
        </w:rPr>
        <w:t>, ул. Калинина, 16а, 16б»</w:t>
      </w:r>
    </w:p>
    <w:p w:rsidR="00824D41" w:rsidRPr="00824D41" w:rsidRDefault="00824D41" w:rsidP="00824D41">
      <w:pPr>
        <w:pStyle w:val="docdata"/>
        <w:spacing w:before="0" w:beforeAutospacing="0" w:after="0" w:afterAutospacing="0"/>
        <w:ind w:left="3544" w:firstLine="142"/>
        <w:jc w:val="both"/>
        <w:rPr>
          <w:sz w:val="20"/>
          <w:szCs w:val="20"/>
        </w:rPr>
      </w:pPr>
    </w:p>
    <w:p w:rsidR="00973CFE" w:rsidRPr="0065653C" w:rsidRDefault="00973CFE" w:rsidP="00824D41">
      <w:pPr>
        <w:pStyle w:val="ab"/>
        <w:tabs>
          <w:tab w:val="left" w:pos="3686"/>
          <w:tab w:val="left" w:pos="3828"/>
        </w:tabs>
        <w:spacing w:before="0" w:after="0"/>
        <w:ind w:left="3544"/>
        <w:jc w:val="both"/>
        <w:rPr>
          <w:rFonts w:ascii="Times New Roman" w:hAnsi="Times New Roman" w:cs="Times New Roman"/>
          <w:b/>
          <w:i w:val="0"/>
          <w:sz w:val="20"/>
          <w:szCs w:val="20"/>
        </w:rPr>
      </w:pPr>
      <w:r w:rsidRPr="0065653C">
        <w:rPr>
          <w:rFonts w:ascii="Times New Roman" w:hAnsi="Times New Roman" w:cs="Times New Roman"/>
          <w:b/>
          <w:i w:val="0"/>
          <w:sz w:val="20"/>
          <w:szCs w:val="20"/>
        </w:rPr>
        <w:t>-Распоряжения Главы и Администрации Целинного муниципального округа:</w:t>
      </w:r>
    </w:p>
    <w:p w:rsidR="00202002" w:rsidRPr="00202002" w:rsidRDefault="004E2F8C" w:rsidP="00202002">
      <w:pPr>
        <w:spacing w:after="0" w:line="240" w:lineRule="auto"/>
        <w:ind w:left="3544" w:firstLine="142"/>
        <w:jc w:val="both"/>
        <w:rPr>
          <w:rFonts w:ascii="Times New Roman" w:hAnsi="Times New Roman"/>
          <w:sz w:val="20"/>
          <w:szCs w:val="16"/>
        </w:rPr>
      </w:pPr>
      <w:r w:rsidRPr="00202002">
        <w:rPr>
          <w:rFonts w:ascii="Times New Roman" w:hAnsi="Times New Roman"/>
          <w:sz w:val="20"/>
          <w:szCs w:val="20"/>
        </w:rPr>
        <w:t>№</w:t>
      </w:r>
      <w:r w:rsidR="00202002" w:rsidRPr="00202002">
        <w:rPr>
          <w:rFonts w:ascii="Times New Roman" w:hAnsi="Times New Roman"/>
          <w:sz w:val="20"/>
          <w:szCs w:val="20"/>
        </w:rPr>
        <w:t>11</w:t>
      </w:r>
      <w:r w:rsidRPr="00202002">
        <w:rPr>
          <w:rFonts w:ascii="Times New Roman" w:hAnsi="Times New Roman"/>
          <w:sz w:val="20"/>
          <w:szCs w:val="20"/>
        </w:rPr>
        <w:t xml:space="preserve">-р от </w:t>
      </w:r>
      <w:r w:rsidR="00202002" w:rsidRPr="00202002">
        <w:rPr>
          <w:rFonts w:ascii="Times New Roman" w:hAnsi="Times New Roman"/>
          <w:sz w:val="20"/>
          <w:szCs w:val="20"/>
        </w:rPr>
        <w:t>16</w:t>
      </w:r>
      <w:r w:rsidRPr="00202002">
        <w:rPr>
          <w:rFonts w:ascii="Times New Roman" w:hAnsi="Times New Roman"/>
          <w:sz w:val="20"/>
          <w:szCs w:val="20"/>
        </w:rPr>
        <w:t>.01.202</w:t>
      </w:r>
      <w:r w:rsidR="00202002" w:rsidRPr="00202002">
        <w:rPr>
          <w:rFonts w:ascii="Times New Roman" w:hAnsi="Times New Roman"/>
          <w:sz w:val="20"/>
          <w:szCs w:val="20"/>
        </w:rPr>
        <w:t>5</w:t>
      </w:r>
      <w:r w:rsidRPr="00202002">
        <w:rPr>
          <w:rFonts w:ascii="Times New Roman" w:eastAsia="Arial Unicode MS" w:hAnsi="Times New Roman"/>
          <w:sz w:val="20"/>
          <w:szCs w:val="20"/>
        </w:rPr>
        <w:t xml:space="preserve"> </w:t>
      </w:r>
      <w:r w:rsidR="0065653C" w:rsidRPr="00202002">
        <w:rPr>
          <w:rFonts w:ascii="Times New Roman" w:eastAsia="Arial Unicode MS" w:hAnsi="Times New Roman"/>
          <w:sz w:val="20"/>
          <w:szCs w:val="20"/>
        </w:rPr>
        <w:t>«</w:t>
      </w:r>
      <w:r w:rsidR="00202002" w:rsidRPr="00202002">
        <w:rPr>
          <w:rFonts w:ascii="Times New Roman" w:hAnsi="Times New Roman"/>
          <w:sz w:val="20"/>
          <w:szCs w:val="16"/>
        </w:rPr>
        <w:t>О проведении в Целинном муниципальном округе конкурса</w:t>
      </w:r>
      <w:r w:rsidR="00202002">
        <w:rPr>
          <w:rFonts w:ascii="Times New Roman" w:hAnsi="Times New Roman"/>
          <w:sz w:val="20"/>
          <w:szCs w:val="16"/>
        </w:rPr>
        <w:t xml:space="preserve"> </w:t>
      </w:r>
      <w:r w:rsidR="00202002" w:rsidRPr="00202002">
        <w:rPr>
          <w:rFonts w:ascii="Times New Roman" w:hAnsi="Times New Roman"/>
          <w:sz w:val="20"/>
          <w:szCs w:val="16"/>
        </w:rPr>
        <w:t>«За высокую социальную эффективность и развитие социального партнерства»</w:t>
      </w:r>
    </w:p>
    <w:p w:rsidR="00202002" w:rsidRPr="00202002" w:rsidRDefault="00202002" w:rsidP="00202002">
      <w:pPr>
        <w:spacing w:after="0" w:line="240" w:lineRule="auto"/>
        <w:ind w:left="3544" w:firstLine="142"/>
        <w:jc w:val="both"/>
        <w:rPr>
          <w:rFonts w:ascii="Times New Roman" w:hAnsi="Times New Roman"/>
          <w:sz w:val="20"/>
          <w:szCs w:val="16"/>
        </w:rPr>
      </w:pPr>
      <w:r w:rsidRPr="00202002">
        <w:rPr>
          <w:rFonts w:ascii="Times New Roman" w:hAnsi="Times New Roman"/>
          <w:sz w:val="20"/>
          <w:szCs w:val="20"/>
        </w:rPr>
        <w:t>№12-р от 16.01.2025 «</w:t>
      </w:r>
      <w:r w:rsidRPr="00202002">
        <w:rPr>
          <w:rFonts w:ascii="Times New Roman" w:hAnsi="Times New Roman"/>
          <w:sz w:val="20"/>
          <w:szCs w:val="16"/>
        </w:rPr>
        <w:t>О проведении в 2025 году окружного конкурса на лучшую организацию охраны труда организаций округа и лучшего специалиста по охране труда»</w:t>
      </w:r>
    </w:p>
    <w:p w:rsidR="00202002" w:rsidRPr="001D505B" w:rsidRDefault="00202002" w:rsidP="00202002">
      <w:pPr>
        <w:spacing w:after="0" w:line="240" w:lineRule="auto"/>
        <w:ind w:firstLine="567"/>
        <w:jc w:val="both"/>
        <w:rPr>
          <w:rFonts w:ascii="Times New Roman" w:hAnsi="Times New Roman"/>
          <w:sz w:val="16"/>
          <w:szCs w:val="16"/>
        </w:rPr>
      </w:pPr>
    </w:p>
    <w:p w:rsidR="00B57A09" w:rsidRPr="0065653C" w:rsidRDefault="00B57A09" w:rsidP="00F30930">
      <w:pPr>
        <w:tabs>
          <w:tab w:val="left" w:pos="3402"/>
          <w:tab w:val="left" w:pos="3686"/>
          <w:tab w:val="left" w:pos="3828"/>
        </w:tabs>
        <w:spacing w:after="0" w:line="240" w:lineRule="auto"/>
        <w:ind w:left="3544" w:firstLine="142"/>
        <w:jc w:val="both"/>
        <w:rPr>
          <w:rFonts w:ascii="Times New Roman" w:hAnsi="Times New Roman"/>
          <w:b/>
          <w:bCs/>
          <w:sz w:val="20"/>
          <w:szCs w:val="20"/>
        </w:rPr>
      </w:pPr>
      <w:r w:rsidRPr="0065653C">
        <w:rPr>
          <w:rFonts w:ascii="Times New Roman" w:hAnsi="Times New Roman"/>
          <w:b/>
          <w:bCs/>
          <w:sz w:val="20"/>
          <w:szCs w:val="20"/>
        </w:rPr>
        <w:t>Объявления о выделении земельных участков и проведении аукционов</w:t>
      </w:r>
    </w:p>
    <w:p w:rsidR="00061BB3" w:rsidRPr="00061BB3" w:rsidRDefault="00061BB3" w:rsidP="00061BB3">
      <w:pPr>
        <w:spacing w:after="0" w:line="240" w:lineRule="auto"/>
        <w:ind w:left="5103"/>
        <w:jc w:val="both"/>
        <w:rPr>
          <w:rFonts w:ascii="Times New Roman" w:hAnsi="Times New Roman"/>
          <w:sz w:val="16"/>
          <w:szCs w:val="16"/>
        </w:rPr>
      </w:pPr>
    </w:p>
    <w:p w:rsidR="00433FFB" w:rsidRDefault="00433FFB" w:rsidP="00433FF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второй</w:t>
      </w: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lastRenderedPageBreak/>
        <w:t>КУРГАНСКАЯ ОБЛАСТЬ</w:t>
      </w: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ЦЕЛИННЫЙ МУНИЦИПАЛЬНЫЙ ОКРУГ</w:t>
      </w: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АДМИНИСТРАЦИЯ ЦЕЛИННОГО МУНИЦИПАЛЬНОГО ОКРУГА</w:t>
      </w:r>
    </w:p>
    <w:p w:rsidR="004B77D0" w:rsidRPr="004B77D0" w:rsidRDefault="004B77D0" w:rsidP="004B77D0">
      <w:pPr>
        <w:pStyle w:val="ConsNonformat"/>
        <w:widowControl/>
        <w:jc w:val="center"/>
        <w:rPr>
          <w:rFonts w:ascii="Times New Roman" w:hAnsi="Times New Roman"/>
          <w:b/>
          <w:sz w:val="32"/>
          <w:szCs w:val="32"/>
        </w:rPr>
      </w:pPr>
    </w:p>
    <w:p w:rsidR="004B77D0" w:rsidRPr="004B77D0" w:rsidRDefault="004B77D0" w:rsidP="004B77D0">
      <w:pPr>
        <w:pStyle w:val="ConsNonformat"/>
        <w:widowControl/>
        <w:jc w:val="center"/>
        <w:rPr>
          <w:rFonts w:ascii="Times New Roman" w:hAnsi="Times New Roman"/>
          <w:b/>
          <w:sz w:val="36"/>
          <w:szCs w:val="34"/>
        </w:rPr>
      </w:pPr>
      <w:r w:rsidRPr="004B77D0">
        <w:rPr>
          <w:rFonts w:ascii="Times New Roman" w:hAnsi="Times New Roman"/>
          <w:b/>
          <w:sz w:val="36"/>
          <w:szCs w:val="34"/>
        </w:rPr>
        <w:t>ПОСТАНОВЛЕНИЕ</w:t>
      </w:r>
    </w:p>
    <w:p w:rsidR="004B77D0" w:rsidRPr="004B77D0" w:rsidRDefault="004B77D0" w:rsidP="004B77D0">
      <w:pPr>
        <w:pStyle w:val="ConsNonformat"/>
        <w:widowControl/>
        <w:jc w:val="center"/>
        <w:rPr>
          <w:rFonts w:ascii="Times New Roman" w:hAnsi="Times New Roman"/>
          <w:b/>
          <w:szCs w:val="22"/>
        </w:rPr>
      </w:pPr>
    </w:p>
    <w:p w:rsidR="004B77D0" w:rsidRPr="004B77D0" w:rsidRDefault="004B77D0" w:rsidP="004B77D0">
      <w:pPr>
        <w:pStyle w:val="ConsNonformat"/>
        <w:widowControl/>
        <w:rPr>
          <w:rFonts w:ascii="Times New Roman" w:hAnsi="Times New Roman"/>
          <w:sz w:val="24"/>
          <w:szCs w:val="22"/>
        </w:rPr>
      </w:pPr>
      <w:r w:rsidRPr="004B77D0">
        <w:rPr>
          <w:rFonts w:ascii="Times New Roman" w:hAnsi="Times New Roman"/>
          <w:sz w:val="24"/>
          <w:szCs w:val="22"/>
        </w:rPr>
        <w:t xml:space="preserve">от 10 января 2025 года                       </w:t>
      </w:r>
      <w:r>
        <w:rPr>
          <w:rFonts w:ascii="Times New Roman" w:hAnsi="Times New Roman"/>
          <w:sz w:val="24"/>
          <w:szCs w:val="22"/>
        </w:rPr>
        <w:t xml:space="preserve">               </w:t>
      </w:r>
      <w:r w:rsidRPr="004B77D0">
        <w:rPr>
          <w:rFonts w:ascii="Times New Roman" w:hAnsi="Times New Roman"/>
          <w:sz w:val="24"/>
          <w:szCs w:val="22"/>
        </w:rPr>
        <w:t xml:space="preserve">№ 31                                  </w:t>
      </w:r>
      <w:r>
        <w:rPr>
          <w:rFonts w:ascii="Times New Roman" w:hAnsi="Times New Roman"/>
          <w:sz w:val="24"/>
          <w:szCs w:val="22"/>
        </w:rPr>
        <w:t xml:space="preserve">             </w:t>
      </w:r>
      <w:r w:rsidRPr="004B77D0">
        <w:rPr>
          <w:rFonts w:ascii="Times New Roman" w:hAnsi="Times New Roman"/>
          <w:sz w:val="24"/>
          <w:szCs w:val="22"/>
        </w:rPr>
        <w:t xml:space="preserve">      с. </w:t>
      </w:r>
      <w:proofErr w:type="gramStart"/>
      <w:r w:rsidRPr="004B77D0">
        <w:rPr>
          <w:rFonts w:ascii="Times New Roman" w:hAnsi="Times New Roman"/>
          <w:sz w:val="24"/>
          <w:szCs w:val="22"/>
        </w:rPr>
        <w:t>Целинное</w:t>
      </w:r>
      <w:proofErr w:type="gramEnd"/>
    </w:p>
    <w:p w:rsidR="004B77D0" w:rsidRPr="004B77D0" w:rsidRDefault="004B77D0" w:rsidP="004B77D0">
      <w:pPr>
        <w:widowControl w:val="0"/>
        <w:autoSpaceDE w:val="0"/>
        <w:autoSpaceDN w:val="0"/>
        <w:adjustRightInd w:val="0"/>
        <w:spacing w:after="0" w:line="240" w:lineRule="auto"/>
        <w:ind w:firstLine="567"/>
        <w:jc w:val="center"/>
        <w:rPr>
          <w:rFonts w:ascii="Times New Roman" w:hAnsi="Times New Roman"/>
          <w:sz w:val="28"/>
          <w:szCs w:val="28"/>
          <w:lang w:eastAsia="ru-RU"/>
        </w:rPr>
      </w:pPr>
    </w:p>
    <w:p w:rsidR="004B77D0" w:rsidRPr="004B77D0" w:rsidRDefault="004B77D0" w:rsidP="004B77D0">
      <w:pPr>
        <w:suppressAutoHyphens/>
        <w:spacing w:after="0" w:line="240" w:lineRule="auto"/>
        <w:ind w:firstLine="567"/>
        <w:jc w:val="center"/>
        <w:rPr>
          <w:rFonts w:ascii="Times New Roman" w:hAnsi="Times New Roman"/>
          <w:b/>
          <w:sz w:val="20"/>
          <w:szCs w:val="26"/>
        </w:rPr>
      </w:pPr>
      <w:r w:rsidRPr="004B77D0">
        <w:rPr>
          <w:rFonts w:ascii="Times New Roman" w:hAnsi="Times New Roman"/>
          <w:b/>
          <w:sz w:val="20"/>
          <w:szCs w:val="26"/>
        </w:rPr>
        <w:t xml:space="preserve">О внесении изменений в постановление Администрации Целинного муниципального округа от 01.11.2023 № 238 «Об утверждении </w:t>
      </w:r>
      <w:r w:rsidRPr="004B77D0">
        <w:rPr>
          <w:rFonts w:ascii="Times New Roman" w:hAnsi="Times New Roman"/>
          <w:b/>
          <w:color w:val="000000"/>
          <w:sz w:val="20"/>
          <w:szCs w:val="26"/>
        </w:rPr>
        <w:t xml:space="preserve">муниципальной программы Целинного муниципального округа </w:t>
      </w:r>
      <w:r w:rsidRPr="004B77D0">
        <w:rPr>
          <w:rFonts w:ascii="Times New Roman" w:hAnsi="Times New Roman"/>
          <w:b/>
          <w:bCs/>
          <w:sz w:val="20"/>
          <w:szCs w:val="26"/>
        </w:rPr>
        <w:t>«</w:t>
      </w:r>
      <w:r w:rsidRPr="004B77D0">
        <w:rPr>
          <w:rFonts w:ascii="Times New Roman" w:hAnsi="Times New Roman"/>
          <w:b/>
          <w:sz w:val="20"/>
          <w:szCs w:val="2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 – 2026 годы</w:t>
      </w:r>
      <w:r w:rsidRPr="004B77D0">
        <w:rPr>
          <w:rFonts w:ascii="Times New Roman" w:hAnsi="Times New Roman"/>
          <w:b/>
          <w:bCs/>
          <w:sz w:val="20"/>
          <w:szCs w:val="26"/>
        </w:rPr>
        <w:t>»</w:t>
      </w:r>
    </w:p>
    <w:p w:rsidR="004B77D0" w:rsidRPr="004B77D0" w:rsidRDefault="004B77D0" w:rsidP="004B77D0">
      <w:pPr>
        <w:spacing w:after="0" w:line="240" w:lineRule="auto"/>
        <w:ind w:firstLine="567"/>
        <w:jc w:val="both"/>
        <w:rPr>
          <w:rFonts w:ascii="Times New Roman" w:hAnsi="Times New Roman"/>
          <w:szCs w:val="26"/>
          <w:u w:val="single"/>
        </w:rPr>
      </w:pP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Целинного муниципального округа Курганской области, ПОСТАНОВЛЯЕТ:</w:t>
      </w:r>
    </w:p>
    <w:p w:rsidR="004B77D0" w:rsidRPr="004B77D0" w:rsidRDefault="004B77D0" w:rsidP="004B77D0">
      <w:pPr>
        <w:spacing w:after="0" w:line="240" w:lineRule="auto"/>
        <w:ind w:firstLine="567"/>
        <w:jc w:val="both"/>
        <w:rPr>
          <w:rFonts w:ascii="Times New Roman" w:hAnsi="Times New Roman"/>
          <w:bCs/>
          <w:sz w:val="16"/>
          <w:szCs w:val="16"/>
        </w:rPr>
      </w:pPr>
      <w:r w:rsidRPr="004B77D0">
        <w:rPr>
          <w:rFonts w:ascii="Times New Roman" w:hAnsi="Times New Roman"/>
          <w:sz w:val="16"/>
          <w:szCs w:val="16"/>
        </w:rPr>
        <w:t xml:space="preserve">1. Внести в муниципальную программу </w:t>
      </w:r>
      <w:r w:rsidRPr="004B77D0">
        <w:rPr>
          <w:rFonts w:ascii="Times New Roman" w:hAnsi="Times New Roman"/>
          <w:bCs/>
          <w:sz w:val="16"/>
          <w:szCs w:val="16"/>
        </w:rPr>
        <w:t>«</w:t>
      </w:r>
      <w:r w:rsidRPr="004B77D0">
        <w:rPr>
          <w:rFonts w:ascii="Times New Roman" w:hAnsi="Times New Roman"/>
          <w:sz w:val="16"/>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 – 2026 годы</w:t>
      </w:r>
      <w:r w:rsidRPr="004B77D0">
        <w:rPr>
          <w:rFonts w:ascii="Times New Roman" w:hAnsi="Times New Roman"/>
          <w:bCs/>
          <w:sz w:val="16"/>
          <w:szCs w:val="16"/>
        </w:rPr>
        <w:t>», следующие изменения:</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bCs/>
          <w:sz w:val="16"/>
          <w:szCs w:val="16"/>
        </w:rPr>
        <w:t>1.1. </w:t>
      </w:r>
      <w:r w:rsidRPr="004B77D0">
        <w:rPr>
          <w:rFonts w:ascii="Times New Roman" w:hAnsi="Times New Roman"/>
          <w:sz w:val="16"/>
          <w:szCs w:val="16"/>
        </w:rPr>
        <w:t xml:space="preserve">Раздел I. Паспорт муниципальной программы Целинного муниципального округа «Защита населения и территорий от чрезвычайных ситуаций, обеспечение первичных мер пожарной безопасности и безопасности людей на водных объектах» </w:t>
      </w:r>
      <w:r w:rsidRPr="004B77D0">
        <w:rPr>
          <w:rFonts w:ascii="Times New Roman" w:hAnsi="Times New Roman"/>
          <w:bCs/>
          <w:sz w:val="16"/>
          <w:szCs w:val="16"/>
        </w:rPr>
        <w:t>изложить в новой редакции:</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bCs/>
          <w:sz w:val="16"/>
          <w:szCs w:val="16"/>
        </w:rPr>
        <w:t>«</w:t>
      </w:r>
      <w:r w:rsidRPr="004B77D0">
        <w:rPr>
          <w:rFonts w:ascii="Times New Roman" w:hAnsi="Times New Roman"/>
          <w:color w:val="000000"/>
          <w:sz w:val="16"/>
          <w:szCs w:val="16"/>
        </w:rPr>
        <w:t>Объемы бюджетных ассигнований. Источником финансирования Программы являются средства областного бюджета и бюджета Целинного муниципального округа.</w:t>
      </w:r>
      <w:r w:rsidRPr="004B77D0">
        <w:rPr>
          <w:rFonts w:ascii="Times New Roman" w:hAnsi="Times New Roman"/>
          <w:sz w:val="16"/>
          <w:szCs w:val="16"/>
        </w:rPr>
        <w:t xml:space="preserve"> </w:t>
      </w:r>
      <w:r w:rsidRPr="004B77D0">
        <w:rPr>
          <w:rFonts w:ascii="Times New Roman" w:hAnsi="Times New Roman"/>
          <w:color w:val="000000"/>
          <w:sz w:val="16"/>
          <w:szCs w:val="16"/>
        </w:rPr>
        <w:t xml:space="preserve">Общий объем финансирования Программы составляет </w:t>
      </w:r>
      <w:r w:rsidRPr="004B77D0">
        <w:rPr>
          <w:rFonts w:ascii="Times New Roman" w:hAnsi="Times New Roman"/>
          <w:sz w:val="16"/>
          <w:szCs w:val="16"/>
        </w:rPr>
        <w:t>105659,80 тыс. рублей, в том числе по годам:</w:t>
      </w:r>
    </w:p>
    <w:p w:rsidR="004B77D0" w:rsidRPr="004B77D0" w:rsidRDefault="004B77D0" w:rsidP="004B77D0">
      <w:pPr>
        <w:shd w:val="clear" w:color="auto" w:fill="FFFFFF"/>
        <w:suppressAutoHyphens/>
        <w:spacing w:after="0" w:line="240" w:lineRule="auto"/>
        <w:ind w:firstLine="567"/>
        <w:rPr>
          <w:rFonts w:ascii="Times New Roman" w:hAnsi="Times New Roman"/>
          <w:sz w:val="16"/>
          <w:szCs w:val="16"/>
        </w:rPr>
      </w:pPr>
      <w:r w:rsidRPr="004B77D0">
        <w:rPr>
          <w:rFonts w:ascii="Times New Roman" w:hAnsi="Times New Roman"/>
          <w:sz w:val="16"/>
          <w:szCs w:val="16"/>
        </w:rPr>
        <w:t>в 2024 году – 34635,75 тыс. рублей;</w:t>
      </w:r>
    </w:p>
    <w:p w:rsidR="004B77D0" w:rsidRPr="004B77D0" w:rsidRDefault="004B77D0" w:rsidP="004B77D0">
      <w:pPr>
        <w:shd w:val="clear" w:color="auto" w:fill="FFFFFF"/>
        <w:suppressAutoHyphens/>
        <w:spacing w:after="0" w:line="240" w:lineRule="auto"/>
        <w:ind w:firstLine="567"/>
        <w:jc w:val="both"/>
        <w:rPr>
          <w:rFonts w:ascii="Times New Roman" w:hAnsi="Times New Roman"/>
          <w:sz w:val="16"/>
          <w:szCs w:val="16"/>
        </w:rPr>
      </w:pPr>
      <w:r w:rsidRPr="004B77D0">
        <w:rPr>
          <w:rFonts w:ascii="Times New Roman" w:hAnsi="Times New Roman"/>
          <w:sz w:val="16"/>
          <w:szCs w:val="16"/>
        </w:rPr>
        <w:t>в 2025 году – 36331,85 тыс. рублей;</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в 2026 году – 33500,6 тыс. рублей:</w:t>
      </w:r>
    </w:p>
    <w:p w:rsidR="004B77D0" w:rsidRPr="004B77D0" w:rsidRDefault="004B77D0" w:rsidP="004B77D0">
      <w:pPr>
        <w:spacing w:after="0" w:line="240" w:lineRule="auto"/>
        <w:ind w:firstLine="567"/>
        <w:jc w:val="both"/>
        <w:rPr>
          <w:rFonts w:ascii="Times New Roman" w:hAnsi="Times New Roman"/>
          <w:bCs/>
          <w:sz w:val="16"/>
          <w:szCs w:val="16"/>
        </w:rPr>
      </w:pPr>
      <w:r w:rsidRPr="004B77D0">
        <w:rPr>
          <w:rFonts w:ascii="Times New Roman" w:hAnsi="Times New Roman"/>
          <w:bCs/>
          <w:sz w:val="16"/>
          <w:szCs w:val="16"/>
        </w:rPr>
        <w:t xml:space="preserve">1.2. Раздел </w:t>
      </w:r>
      <w:proofErr w:type="gramStart"/>
      <w:r w:rsidRPr="004B77D0">
        <w:rPr>
          <w:rFonts w:ascii="Times New Roman" w:hAnsi="Times New Roman"/>
          <w:bCs/>
          <w:sz w:val="16"/>
          <w:szCs w:val="16"/>
          <w:lang w:val="en-US"/>
        </w:rPr>
        <w:t>I</w:t>
      </w:r>
      <w:proofErr w:type="gramEnd"/>
      <w:r w:rsidRPr="004B77D0">
        <w:rPr>
          <w:rFonts w:ascii="Times New Roman" w:hAnsi="Times New Roman"/>
          <w:bCs/>
          <w:sz w:val="16"/>
          <w:szCs w:val="16"/>
        </w:rPr>
        <w:t>Х. Информация по ресурсному обеспечению Программы изложить в новой редакции:</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 xml:space="preserve">«Финансирование Программы осуществляется в соответствии с бюджетным законодательством. Реализация мероприятий Программы будет осуществляться за счет средств областного бюджета и бюджета </w:t>
      </w:r>
      <w:r w:rsidRPr="004B77D0">
        <w:rPr>
          <w:rFonts w:ascii="Times New Roman" w:hAnsi="Times New Roman"/>
          <w:bCs/>
          <w:color w:val="000000"/>
          <w:sz w:val="16"/>
          <w:szCs w:val="16"/>
        </w:rPr>
        <w:t>Целинного муниципального округа</w:t>
      </w:r>
      <w:r w:rsidRPr="004B77D0">
        <w:rPr>
          <w:rFonts w:ascii="Times New Roman" w:hAnsi="Times New Roman"/>
          <w:sz w:val="16"/>
          <w:szCs w:val="16"/>
        </w:rPr>
        <w:t xml:space="preserve">. Общее финансирование Программы за период 2024-2026 годов предполагается в объеме 104468,2 </w:t>
      </w:r>
      <w:r w:rsidRPr="004B77D0">
        <w:rPr>
          <w:rFonts w:ascii="Times New Roman" w:hAnsi="Times New Roman"/>
          <w:sz w:val="16"/>
          <w:szCs w:val="16"/>
          <w:shd w:val="clear" w:color="auto" w:fill="FFFFFF"/>
        </w:rPr>
        <w:t>тыс</w:t>
      </w:r>
      <w:r w:rsidRPr="004B77D0">
        <w:rPr>
          <w:rFonts w:ascii="Times New Roman" w:hAnsi="Times New Roman"/>
          <w:sz w:val="16"/>
          <w:szCs w:val="16"/>
        </w:rPr>
        <w:t>. рублей, в том числе по источникам и годам финансирования:</w:t>
      </w:r>
    </w:p>
    <w:p w:rsidR="004B77D0" w:rsidRPr="004B77D0" w:rsidRDefault="004B77D0" w:rsidP="004B77D0">
      <w:pPr>
        <w:spacing w:after="0" w:line="240" w:lineRule="auto"/>
        <w:ind w:firstLine="567"/>
        <w:jc w:val="both"/>
        <w:rPr>
          <w:rFonts w:ascii="Times New Roman" w:hAnsi="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8"/>
        <w:gridCol w:w="2409"/>
        <w:gridCol w:w="2552"/>
        <w:gridCol w:w="3738"/>
      </w:tblGrid>
      <w:tr w:rsidR="004B77D0" w:rsidRPr="004B77D0" w:rsidTr="00254546">
        <w:trPr>
          <w:trHeight w:val="381"/>
          <w:jc w:val="center"/>
        </w:trPr>
        <w:tc>
          <w:tcPr>
            <w:tcW w:w="104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Годы</w:t>
            </w:r>
          </w:p>
        </w:tc>
        <w:tc>
          <w:tcPr>
            <w:tcW w:w="2409" w:type="dxa"/>
            <w:tcBorders>
              <w:top w:val="single" w:sz="4" w:space="0" w:color="auto"/>
              <w:left w:val="single" w:sz="4" w:space="0" w:color="auto"/>
              <w:bottom w:val="single" w:sz="4" w:space="0" w:color="auto"/>
              <w:right w:val="single" w:sz="4" w:space="0" w:color="auto"/>
            </w:tcBorders>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 xml:space="preserve">Всего </w:t>
            </w:r>
          </w:p>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(тыс. рублей)</w:t>
            </w:r>
          </w:p>
        </w:tc>
        <w:tc>
          <w:tcPr>
            <w:tcW w:w="2552" w:type="dxa"/>
            <w:tcBorders>
              <w:top w:val="single" w:sz="4" w:space="0" w:color="auto"/>
              <w:left w:val="single" w:sz="4" w:space="0" w:color="auto"/>
              <w:bottom w:val="single" w:sz="4" w:space="0" w:color="auto"/>
              <w:right w:val="single" w:sz="4" w:space="0" w:color="auto"/>
            </w:tcBorders>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Областной бюджет</w:t>
            </w:r>
          </w:p>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(тыс. рублей)</w:t>
            </w:r>
          </w:p>
        </w:tc>
        <w:tc>
          <w:tcPr>
            <w:tcW w:w="3738" w:type="dxa"/>
            <w:tcBorders>
              <w:top w:val="single" w:sz="4" w:space="0" w:color="auto"/>
              <w:left w:val="single" w:sz="4" w:space="0" w:color="auto"/>
              <w:bottom w:val="single" w:sz="4" w:space="0" w:color="auto"/>
              <w:right w:val="single" w:sz="4" w:space="0" w:color="auto"/>
            </w:tcBorders>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 xml:space="preserve">Бюджет </w:t>
            </w:r>
            <w:r w:rsidRPr="004B77D0">
              <w:rPr>
                <w:rFonts w:ascii="Times New Roman" w:hAnsi="Times New Roman"/>
                <w:bCs/>
                <w:color w:val="000000"/>
                <w:sz w:val="16"/>
                <w:szCs w:val="16"/>
              </w:rPr>
              <w:t>Целинного муниципального округа</w:t>
            </w:r>
            <w:r w:rsidRPr="004B77D0">
              <w:rPr>
                <w:rFonts w:ascii="Times New Roman" w:hAnsi="Times New Roman"/>
                <w:sz w:val="16"/>
                <w:szCs w:val="16"/>
              </w:rPr>
              <w:t>, (тыс. рублей)</w:t>
            </w:r>
          </w:p>
        </w:tc>
      </w:tr>
      <w:tr w:rsidR="004B77D0" w:rsidRPr="004B77D0" w:rsidTr="00254546">
        <w:trPr>
          <w:trHeight w:val="132"/>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2024</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77D0" w:rsidRPr="004B77D0" w:rsidRDefault="004B77D0" w:rsidP="004B77D0">
            <w:pPr>
              <w:spacing w:after="0" w:line="240" w:lineRule="auto"/>
              <w:jc w:val="both"/>
              <w:rPr>
                <w:rFonts w:ascii="Times New Roman" w:hAnsi="Times New Roman"/>
                <w:color w:val="000000"/>
                <w:sz w:val="16"/>
                <w:szCs w:val="16"/>
              </w:rPr>
            </w:pPr>
            <w:r w:rsidRPr="004B77D0">
              <w:rPr>
                <w:rFonts w:ascii="Times New Roman" w:hAnsi="Times New Roman"/>
                <w:color w:val="000000"/>
                <w:sz w:val="16"/>
                <w:szCs w:val="16"/>
              </w:rPr>
              <w:t>34635,75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2060,0</w:t>
            </w:r>
          </w:p>
        </w:tc>
        <w:tc>
          <w:tcPr>
            <w:tcW w:w="3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32575,75</w:t>
            </w:r>
          </w:p>
        </w:tc>
      </w:tr>
      <w:tr w:rsidR="004B77D0" w:rsidRPr="004B77D0" w:rsidTr="00F869F7">
        <w:trPr>
          <w:trHeight w:val="270"/>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2025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36331,85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2760</w:t>
            </w:r>
          </w:p>
        </w:tc>
        <w:tc>
          <w:tcPr>
            <w:tcW w:w="3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33571,85</w:t>
            </w:r>
          </w:p>
        </w:tc>
      </w:tr>
      <w:tr w:rsidR="004B77D0" w:rsidRPr="004B77D0" w:rsidTr="00F869F7">
        <w:trPr>
          <w:trHeight w:val="270"/>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2026</w:t>
            </w:r>
          </w:p>
        </w:tc>
        <w:tc>
          <w:tcPr>
            <w:tcW w:w="2409"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33500,6</w:t>
            </w:r>
          </w:p>
        </w:tc>
        <w:tc>
          <w:tcPr>
            <w:tcW w:w="255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1500,0</w:t>
            </w:r>
          </w:p>
        </w:tc>
        <w:tc>
          <w:tcPr>
            <w:tcW w:w="3738"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32000,6</w:t>
            </w:r>
          </w:p>
        </w:tc>
      </w:tr>
    </w:tbl>
    <w:p w:rsidR="004B77D0" w:rsidRPr="004B77D0" w:rsidRDefault="004B77D0" w:rsidP="004B77D0">
      <w:pPr>
        <w:pStyle w:val="ac"/>
        <w:spacing w:after="0" w:line="240" w:lineRule="auto"/>
        <w:ind w:firstLine="709"/>
        <w:jc w:val="both"/>
        <w:rPr>
          <w:rFonts w:ascii="Times New Roman" w:hAnsi="Times New Roman"/>
          <w:sz w:val="16"/>
          <w:szCs w:val="16"/>
        </w:rPr>
      </w:pPr>
      <w:r w:rsidRPr="004B77D0">
        <w:rPr>
          <w:rFonts w:ascii="Times New Roman" w:hAnsi="Times New Roman"/>
          <w:sz w:val="16"/>
          <w:szCs w:val="16"/>
        </w:rPr>
        <w:t>Перечень противопожарных мероприятий, их стоимости и источников финансирования на территории округа, для разработки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Целинного муниципального округа на 2024 – 2026 годы»</w:t>
      </w:r>
    </w:p>
    <w:p w:rsidR="004B77D0" w:rsidRPr="004B77D0" w:rsidRDefault="004B77D0" w:rsidP="004B77D0">
      <w:pPr>
        <w:pStyle w:val="ac"/>
        <w:spacing w:after="0" w:line="240" w:lineRule="auto"/>
        <w:ind w:firstLine="709"/>
        <w:jc w:val="both"/>
        <w:rPr>
          <w:rFonts w:ascii="Times New Roman" w:hAnsi="Times New Roman"/>
          <w:sz w:val="16"/>
          <w:szCs w:val="16"/>
        </w:rPr>
      </w:pPr>
      <w:r w:rsidRPr="004B77D0">
        <w:rPr>
          <w:rFonts w:ascii="Times New Roman" w:hAnsi="Times New Roman"/>
          <w:sz w:val="16"/>
          <w:szCs w:val="16"/>
        </w:rPr>
        <w:t>Общий объем финансовых средств за счет средств бюджета Целинного муниципального округа Курганской области и областного бюджета для реализации Программы составляет 105659,80</w:t>
      </w:r>
      <w:r w:rsidRPr="004B77D0">
        <w:rPr>
          <w:rFonts w:ascii="Times New Roman" w:hAnsi="Times New Roman"/>
          <w:color w:val="FF0000"/>
          <w:sz w:val="16"/>
          <w:szCs w:val="16"/>
        </w:rPr>
        <w:t xml:space="preserve"> </w:t>
      </w:r>
      <w:r w:rsidRPr="004B77D0">
        <w:rPr>
          <w:rFonts w:ascii="Times New Roman" w:hAnsi="Times New Roman"/>
          <w:sz w:val="16"/>
          <w:szCs w:val="16"/>
        </w:rPr>
        <w:t xml:space="preserve">тыс. рублей, в том числе по годам: </w:t>
      </w:r>
    </w:p>
    <w:tbl>
      <w:tblPr>
        <w:tblW w:w="9639" w:type="dxa"/>
        <w:jc w:val="center"/>
        <w:tblLayout w:type="fixed"/>
        <w:tblCellMar>
          <w:top w:w="7" w:type="dxa"/>
          <w:right w:w="46" w:type="dxa"/>
        </w:tblCellMar>
        <w:tblLook w:val="04A0"/>
      </w:tblPr>
      <w:tblGrid>
        <w:gridCol w:w="427"/>
        <w:gridCol w:w="2268"/>
        <w:gridCol w:w="1134"/>
        <w:gridCol w:w="850"/>
        <w:gridCol w:w="851"/>
        <w:gridCol w:w="992"/>
        <w:gridCol w:w="850"/>
        <w:gridCol w:w="851"/>
        <w:gridCol w:w="709"/>
        <w:gridCol w:w="707"/>
      </w:tblGrid>
      <w:tr w:rsidR="004B77D0" w:rsidRPr="004B77D0" w:rsidTr="00D7387A">
        <w:trPr>
          <w:trHeight w:val="354"/>
          <w:jc w:val="center"/>
        </w:trPr>
        <w:tc>
          <w:tcPr>
            <w:tcW w:w="427" w:type="dxa"/>
            <w:vMerge w:val="restart"/>
            <w:tcBorders>
              <w:top w:val="single" w:sz="4" w:space="0" w:color="auto"/>
              <w:left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 xml:space="preserve">№ </w:t>
            </w:r>
            <w:proofErr w:type="spellStart"/>
            <w:proofErr w:type="gramStart"/>
            <w:r w:rsidRPr="004B77D0">
              <w:rPr>
                <w:rFonts w:ascii="Times New Roman" w:hAnsi="Times New Roman"/>
                <w:sz w:val="16"/>
                <w:szCs w:val="16"/>
              </w:rPr>
              <w:t>п</w:t>
            </w:r>
            <w:proofErr w:type="spellEnd"/>
            <w:proofErr w:type="gramEnd"/>
            <w:r w:rsidRPr="004B77D0">
              <w:rPr>
                <w:rFonts w:ascii="Times New Roman" w:hAnsi="Times New Roman"/>
                <w:sz w:val="16"/>
                <w:szCs w:val="16"/>
              </w:rPr>
              <w:t>/</w:t>
            </w:r>
            <w:proofErr w:type="spellStart"/>
            <w:r w:rsidRPr="004B77D0">
              <w:rPr>
                <w:rFonts w:ascii="Times New Roman" w:hAnsi="Times New Roman"/>
                <w:sz w:val="16"/>
                <w:szCs w:val="16"/>
              </w:rPr>
              <w:t>п</w:t>
            </w:r>
            <w:proofErr w:type="spellEnd"/>
          </w:p>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p>
        </w:tc>
        <w:tc>
          <w:tcPr>
            <w:tcW w:w="2268" w:type="dxa"/>
            <w:vMerge w:val="restart"/>
            <w:tcBorders>
              <w:top w:val="single" w:sz="4" w:space="0" w:color="auto"/>
              <w:left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Наименование мероприятий</w:t>
            </w:r>
          </w:p>
        </w:tc>
        <w:tc>
          <w:tcPr>
            <w:tcW w:w="1134" w:type="dxa"/>
            <w:vMerge w:val="restart"/>
            <w:tcBorders>
              <w:top w:val="single" w:sz="4" w:space="0" w:color="auto"/>
              <w:left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Потребность, ед. (согласно информации, представленной в ДГЗ)</w:t>
            </w:r>
          </w:p>
        </w:tc>
        <w:tc>
          <w:tcPr>
            <w:tcW w:w="5810" w:type="dxa"/>
            <w:gridSpan w:val="7"/>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Финансовые средства</w:t>
            </w:r>
          </w:p>
        </w:tc>
      </w:tr>
      <w:tr w:rsidR="004B77D0" w:rsidRPr="004B77D0" w:rsidTr="00824D41">
        <w:trPr>
          <w:trHeight w:val="1588"/>
          <w:jc w:val="center"/>
        </w:trPr>
        <w:tc>
          <w:tcPr>
            <w:tcW w:w="427" w:type="dxa"/>
            <w:vMerge/>
            <w:tcBorders>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p>
        </w:tc>
        <w:tc>
          <w:tcPr>
            <w:tcW w:w="2268" w:type="dxa"/>
            <w:vMerge/>
            <w:tcBorders>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Стоимость (за единицу измерения в тыс. руб.) по коммерческим предложениям</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Потребность на 2024-2026</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Источник финансирования (местный/областной/</w:t>
            </w:r>
            <w:proofErr w:type="spellStart"/>
            <w:r w:rsidRPr="004B77D0">
              <w:rPr>
                <w:rFonts w:ascii="Times New Roman" w:hAnsi="Times New Roman"/>
                <w:sz w:val="16"/>
                <w:szCs w:val="16"/>
              </w:rPr>
              <w:t>софинансирование</w:t>
            </w:r>
            <w:proofErr w:type="spellEnd"/>
            <w:r w:rsidRPr="004B77D0">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2024</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тыс.</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2025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тыс.</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руб.</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2026</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тыс.</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руб.</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left="-108" w:right="-47" w:firstLine="34"/>
              <w:jc w:val="both"/>
              <w:rPr>
                <w:rFonts w:ascii="Times New Roman" w:hAnsi="Times New Roman"/>
                <w:sz w:val="16"/>
                <w:szCs w:val="16"/>
              </w:rPr>
            </w:pPr>
            <w:r w:rsidRPr="004B77D0">
              <w:rPr>
                <w:rFonts w:ascii="Times New Roman" w:hAnsi="Times New Roman"/>
                <w:sz w:val="16"/>
                <w:szCs w:val="16"/>
              </w:rPr>
              <w:t>2024-2026</w:t>
            </w:r>
          </w:p>
          <w:p w:rsidR="004B77D0" w:rsidRPr="004B77D0" w:rsidRDefault="004B77D0" w:rsidP="004B77D0">
            <w:pPr>
              <w:spacing w:after="0" w:line="240" w:lineRule="auto"/>
              <w:ind w:left="-108" w:right="-47" w:firstLine="34"/>
              <w:jc w:val="both"/>
              <w:rPr>
                <w:rFonts w:ascii="Times New Roman" w:hAnsi="Times New Roman"/>
                <w:sz w:val="16"/>
                <w:szCs w:val="16"/>
              </w:rPr>
            </w:pPr>
            <w:r w:rsidRPr="004B77D0">
              <w:rPr>
                <w:rFonts w:ascii="Times New Roman" w:hAnsi="Times New Roman"/>
                <w:sz w:val="16"/>
                <w:szCs w:val="16"/>
              </w:rPr>
              <w:t xml:space="preserve">тыс. </w:t>
            </w:r>
          </w:p>
          <w:p w:rsidR="004B77D0" w:rsidRPr="004B77D0" w:rsidRDefault="004B77D0" w:rsidP="004B77D0">
            <w:pPr>
              <w:spacing w:after="0" w:line="240" w:lineRule="auto"/>
              <w:ind w:left="-108" w:right="-47" w:firstLine="34"/>
              <w:jc w:val="both"/>
              <w:rPr>
                <w:rFonts w:ascii="Times New Roman" w:hAnsi="Times New Roman"/>
                <w:sz w:val="16"/>
                <w:szCs w:val="16"/>
              </w:rPr>
            </w:pPr>
            <w:r w:rsidRPr="004B77D0">
              <w:rPr>
                <w:rFonts w:ascii="Times New Roman" w:hAnsi="Times New Roman"/>
                <w:sz w:val="16"/>
                <w:szCs w:val="16"/>
              </w:rPr>
              <w:t>руб.</w:t>
            </w:r>
          </w:p>
        </w:tc>
      </w:tr>
      <w:tr w:rsidR="004B77D0" w:rsidRPr="004B77D0" w:rsidTr="00824D41">
        <w:trPr>
          <w:trHeight w:val="820"/>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Уборка территорий всех населенных пунктов округа от мусора, сухой растительности и камыша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217* га в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5,5*</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3 300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Областной</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450</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750</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450</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450</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450</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750</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1350</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1950</w:t>
            </w:r>
          </w:p>
        </w:tc>
      </w:tr>
      <w:tr w:rsidR="004B77D0" w:rsidRPr="004B77D0" w:rsidTr="00824D41">
        <w:trPr>
          <w:trHeight w:val="1293"/>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Обновление вокруг всех населенных пунктов округа противопожарных  минерализованных полос шириной не менее 10 метров  (</w:t>
            </w:r>
            <w:r w:rsidRPr="004B77D0">
              <w:rPr>
                <w:rStyle w:val="2e"/>
                <w:rFonts w:ascii="Times New Roman" w:hAnsi="Times New Roman"/>
                <w:sz w:val="16"/>
                <w:szCs w:val="16"/>
              </w:rPr>
              <w:t xml:space="preserve">в случае необходимости увеличение </w:t>
            </w:r>
            <w:proofErr w:type="gramStart"/>
            <w:r w:rsidRPr="004B77D0">
              <w:rPr>
                <w:rStyle w:val="2e"/>
                <w:rFonts w:ascii="Times New Roman" w:hAnsi="Times New Roman"/>
                <w:sz w:val="16"/>
                <w:szCs w:val="16"/>
              </w:rPr>
              <w:t>до</w:t>
            </w:r>
            <w:proofErr w:type="gramEnd"/>
            <w:r w:rsidRPr="004B77D0">
              <w:rPr>
                <w:rStyle w:val="2e"/>
                <w:rFonts w:ascii="Times New Roman" w:hAnsi="Times New Roman"/>
                <w:sz w:val="16"/>
                <w:szCs w:val="16"/>
              </w:rPr>
              <w:t xml:space="preserve"> безопасной)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273* га в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5,06*</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5750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Областной</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775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1325</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775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775</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775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1325</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2325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3425</w:t>
            </w:r>
          </w:p>
        </w:tc>
      </w:tr>
      <w:tr w:rsidR="004B77D0" w:rsidRPr="004B77D0" w:rsidTr="00824D41">
        <w:trPr>
          <w:trHeight w:val="1033"/>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Приведение (содержание) в исправное состояние звуковой сигнализации для оповещения людей при пожаре в населенных пунктах округа с населением менее 500 человек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39 ед.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1 638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546</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546</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546</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1 638</w:t>
            </w:r>
          </w:p>
        </w:tc>
      </w:tr>
      <w:tr w:rsidR="004B77D0" w:rsidRPr="004B77D0" w:rsidTr="00824D41">
        <w:trPr>
          <w:trHeight w:val="939"/>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4</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D7387A">
            <w:pPr>
              <w:tabs>
                <w:tab w:val="left" w:pos="284"/>
              </w:tabs>
              <w:snapToGrid w:val="0"/>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 xml:space="preserve">Приведение в исправное состояние источников наружного противопожарного водоснабжения в каждом населенном пункте округа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 ед.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Областной</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75</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75</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75</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225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225</w:t>
            </w:r>
          </w:p>
        </w:tc>
      </w:tr>
      <w:tr w:rsidR="004B77D0" w:rsidRPr="004B77D0" w:rsidTr="00824D41">
        <w:trPr>
          <w:trHeight w:val="1407"/>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5</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tabs>
                <w:tab w:val="left" w:pos="375"/>
              </w:tabs>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Создание требуемого количества источников наружного противопожарного водоснабжения в населенных пунктах округа, а также создание их на территориях безводных населенных пунктов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 ед.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350*</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Областной</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175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175</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175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175</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175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175</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525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525</w:t>
            </w:r>
          </w:p>
        </w:tc>
      </w:tr>
      <w:tr w:rsidR="004B77D0" w:rsidRPr="004B77D0" w:rsidTr="00824D41">
        <w:trPr>
          <w:trHeight w:val="833"/>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6</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tabs>
                <w:tab w:val="left" w:pos="375"/>
              </w:tabs>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 xml:space="preserve">Оснащение территорий общего пользования первичными средствами тушения пожаров и противопожарным инвентарем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10 ед.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11,9</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118.8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39,6</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39,6</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39,6</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118,8</w:t>
            </w:r>
          </w:p>
        </w:tc>
      </w:tr>
      <w:tr w:rsidR="004B77D0" w:rsidRPr="004B77D0" w:rsidTr="00824D41">
        <w:trPr>
          <w:trHeight w:val="1821"/>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7</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tabs>
                <w:tab w:val="left" w:pos="375"/>
              </w:tabs>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 xml:space="preserve">Создание в целях пожаротушения условий для забора в любое время года воды из источников наружного водоснабжения, расположенных в  населенных пунктах округа и на прилегающих к ним территориях, в том числе устройство пирсов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  ед.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Областной</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25</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75</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75</w:t>
            </w:r>
          </w:p>
        </w:tc>
      </w:tr>
      <w:tr w:rsidR="004B77D0" w:rsidRPr="004B77D0" w:rsidTr="00824D41">
        <w:trPr>
          <w:trHeight w:val="988"/>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8</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tabs>
                <w:tab w:val="left" w:pos="375"/>
              </w:tabs>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в том числе патрулирования населенных пунктов и прилегающих к ним территорий в период пожароопасного сезона и обследования домовладений в осенне-зимний период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74 чел.</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в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9</w:t>
            </w:r>
          </w:p>
        </w:tc>
      </w:tr>
      <w:tr w:rsidR="004B77D0" w:rsidRPr="004B77D0" w:rsidTr="00824D41">
        <w:trPr>
          <w:trHeight w:val="550"/>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9</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 xml:space="preserve">Принятие мер по локализации пожаров, в том числе ландшафтных (природных) и спасению людей и имущества до прибытия подразделений Государственной противопожарной службы, в том числе на содержание постов муниципальной пожарной охраны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824D41">
            <w:pPr>
              <w:spacing w:after="0" w:line="240" w:lineRule="auto"/>
              <w:ind w:firstLine="34"/>
              <w:jc w:val="both"/>
              <w:rPr>
                <w:rFonts w:ascii="Times New Roman" w:hAnsi="Times New Roman"/>
                <w:sz w:val="16"/>
                <w:szCs w:val="16"/>
              </w:rPr>
            </w:pPr>
            <w:r w:rsidRPr="004B77D0">
              <w:rPr>
                <w:rFonts w:ascii="Times New Roman" w:hAnsi="Times New Roman"/>
                <w:sz w:val="16"/>
                <w:szCs w:val="16"/>
              </w:rPr>
              <w:t xml:space="preserve">16 ед. </w:t>
            </w:r>
          </w:p>
          <w:p w:rsidR="004B77D0" w:rsidRPr="004B77D0" w:rsidRDefault="004B77D0" w:rsidP="00824D41">
            <w:pPr>
              <w:spacing w:after="0" w:line="240" w:lineRule="auto"/>
              <w:ind w:firstLine="34"/>
              <w:jc w:val="both"/>
              <w:rPr>
                <w:rFonts w:ascii="Times New Roman" w:hAnsi="Times New Roman"/>
                <w:sz w:val="16"/>
                <w:szCs w:val="16"/>
              </w:rPr>
            </w:pPr>
            <w:r w:rsidRPr="004B77D0">
              <w:rPr>
                <w:rFonts w:ascii="Times New Roman" w:hAnsi="Times New Roman"/>
                <w:sz w:val="16"/>
                <w:szCs w:val="16"/>
              </w:rPr>
              <w:t>в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824D41">
            <w:pPr>
              <w:spacing w:after="0" w:line="240" w:lineRule="auto"/>
              <w:ind w:firstLine="34"/>
              <w:jc w:val="both"/>
              <w:rPr>
                <w:rFonts w:ascii="Times New Roman" w:hAnsi="Times New Roman"/>
                <w:sz w:val="16"/>
                <w:szCs w:val="16"/>
              </w:rPr>
            </w:pPr>
            <w:r w:rsidRPr="004B77D0">
              <w:rPr>
                <w:rFonts w:ascii="Times New Roman" w:hAnsi="Times New Roman"/>
                <w:sz w:val="16"/>
                <w:szCs w:val="16"/>
              </w:rPr>
              <w:t>1 604, 575*</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824D41">
            <w:pPr>
              <w:spacing w:after="0" w:line="240" w:lineRule="auto"/>
              <w:ind w:firstLine="34"/>
              <w:jc w:val="both"/>
              <w:rPr>
                <w:rFonts w:ascii="Times New Roman" w:hAnsi="Times New Roman"/>
                <w:sz w:val="16"/>
                <w:szCs w:val="16"/>
              </w:rPr>
            </w:pPr>
            <w:r w:rsidRPr="004B77D0">
              <w:rPr>
                <w:rFonts w:ascii="Times New Roman" w:hAnsi="Times New Roman"/>
                <w:sz w:val="16"/>
                <w:szCs w:val="16"/>
              </w:rPr>
              <w:t>80438,9</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824D41">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824D41">
            <w:pPr>
              <w:spacing w:after="0" w:line="240" w:lineRule="auto"/>
              <w:ind w:firstLine="34"/>
              <w:jc w:val="both"/>
              <w:rPr>
                <w:rFonts w:ascii="Times New Roman" w:hAnsi="Times New Roman"/>
                <w:sz w:val="16"/>
                <w:szCs w:val="16"/>
              </w:rPr>
            </w:pPr>
            <w:r w:rsidRPr="004B77D0">
              <w:rPr>
                <w:rFonts w:ascii="Times New Roman" w:hAnsi="Times New Roman"/>
                <w:sz w:val="16"/>
                <w:szCs w:val="16"/>
              </w:rPr>
              <w:t>26 392</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824D41">
            <w:pPr>
              <w:spacing w:after="0" w:line="240" w:lineRule="auto"/>
              <w:ind w:firstLine="34"/>
              <w:jc w:val="both"/>
              <w:rPr>
                <w:rFonts w:ascii="Times New Roman" w:hAnsi="Times New Roman"/>
                <w:sz w:val="16"/>
                <w:szCs w:val="16"/>
              </w:rPr>
            </w:pPr>
            <w:r w:rsidRPr="004B77D0">
              <w:rPr>
                <w:rFonts w:ascii="Times New Roman" w:hAnsi="Times New Roman"/>
                <w:sz w:val="16"/>
                <w:szCs w:val="16"/>
              </w:rPr>
              <w:t>27819,9</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824D41">
            <w:pPr>
              <w:spacing w:after="0" w:line="240" w:lineRule="auto"/>
              <w:ind w:firstLine="34"/>
              <w:jc w:val="both"/>
              <w:rPr>
                <w:rFonts w:ascii="Times New Roman" w:hAnsi="Times New Roman"/>
                <w:sz w:val="16"/>
                <w:szCs w:val="16"/>
              </w:rPr>
            </w:pPr>
            <w:r w:rsidRPr="004B77D0">
              <w:rPr>
                <w:rFonts w:ascii="Times New Roman" w:hAnsi="Times New Roman"/>
                <w:sz w:val="16"/>
                <w:szCs w:val="16"/>
              </w:rPr>
              <w:t>26 227</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824D41">
            <w:pPr>
              <w:spacing w:after="0" w:line="240" w:lineRule="auto"/>
              <w:ind w:firstLine="34"/>
              <w:jc w:val="both"/>
              <w:rPr>
                <w:rFonts w:ascii="Times New Roman" w:hAnsi="Times New Roman"/>
                <w:sz w:val="16"/>
                <w:szCs w:val="16"/>
              </w:rPr>
            </w:pPr>
            <w:r w:rsidRPr="004B77D0">
              <w:rPr>
                <w:rFonts w:ascii="Times New Roman" w:hAnsi="Times New Roman"/>
                <w:sz w:val="16"/>
                <w:szCs w:val="16"/>
              </w:rPr>
              <w:t>80438,9</w:t>
            </w:r>
          </w:p>
        </w:tc>
      </w:tr>
      <w:tr w:rsidR="004B77D0" w:rsidRPr="004B77D0" w:rsidTr="00824D41">
        <w:trPr>
          <w:trHeight w:val="846"/>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10</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shd w:val="clear" w:color="auto" w:fill="FFFFFF"/>
              <w:tabs>
                <w:tab w:val="left" w:pos="993"/>
              </w:tabs>
              <w:snapToGrid w:val="0"/>
              <w:spacing w:after="0" w:line="240" w:lineRule="auto"/>
              <w:ind w:left="-108" w:firstLine="34"/>
              <w:jc w:val="both"/>
              <w:rPr>
                <w:rFonts w:ascii="Times New Roman" w:hAnsi="Times New Roman"/>
                <w:sz w:val="16"/>
                <w:szCs w:val="16"/>
              </w:rPr>
            </w:pPr>
            <w:proofErr w:type="gramStart"/>
            <w:r w:rsidRPr="004B77D0">
              <w:rPr>
                <w:rStyle w:val="16"/>
                <w:rFonts w:ascii="Times New Roman" w:eastAsia="Arial Unicode MS" w:hAnsi="Times New Roman"/>
                <w:kern w:val="2"/>
                <w:sz w:val="16"/>
                <w:szCs w:val="16"/>
              </w:rPr>
              <w:t xml:space="preserve">Обучение населения мерам пожарной безопасности (в том числе в образовательных организациях), проведение пропаганды и информирования в области пожарной безопасности, в том числе </w:t>
            </w:r>
            <w:r w:rsidRPr="004B77D0">
              <w:rPr>
                <w:rFonts w:ascii="Times New Roman" w:hAnsi="Times New Roman"/>
                <w:sz w:val="16"/>
                <w:szCs w:val="16"/>
              </w:rPr>
              <w:t>через местные средства массовой информации, на собраниях и сходах граждан по месту их жительства, а также при патрулировании населенных пунктов и обследовании домовладений (в первую очередь категорий граждан, наиболее подверженных трагическим последствиям от пожаров) с проведением инструктажей и</w:t>
            </w:r>
            <w:proofErr w:type="gramEnd"/>
            <w:r w:rsidRPr="004B77D0">
              <w:rPr>
                <w:rFonts w:ascii="Times New Roman" w:hAnsi="Times New Roman"/>
                <w:sz w:val="16"/>
                <w:szCs w:val="16"/>
              </w:rPr>
              <w:t xml:space="preserve"> выдаче памяток по вопросам пожарной безопасности и порядку </w:t>
            </w:r>
            <w:r w:rsidRPr="004B77D0">
              <w:rPr>
                <w:rFonts w:ascii="Times New Roman" w:hAnsi="Times New Roman"/>
                <w:sz w:val="16"/>
                <w:szCs w:val="16"/>
              </w:rPr>
              <w:lastRenderedPageBreak/>
              <w:t>эвакуации в случае необходимости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lastRenderedPageBreak/>
              <w:t>12400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0,01</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15</w:t>
            </w:r>
          </w:p>
        </w:tc>
      </w:tr>
      <w:tr w:rsidR="004B77D0" w:rsidRPr="004B77D0" w:rsidTr="00824D41">
        <w:trPr>
          <w:trHeight w:val="279"/>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lastRenderedPageBreak/>
              <w:t>11</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shd w:val="clear" w:color="auto" w:fill="FFFFFF"/>
              <w:tabs>
                <w:tab w:val="left" w:pos="993"/>
              </w:tabs>
              <w:snapToGrid w:val="0"/>
              <w:spacing w:after="0" w:line="240" w:lineRule="auto"/>
              <w:ind w:left="-108" w:firstLine="34"/>
              <w:jc w:val="both"/>
              <w:rPr>
                <w:rStyle w:val="16"/>
                <w:rFonts w:ascii="Times New Roman" w:eastAsia="Arial Unicode MS" w:hAnsi="Times New Roman"/>
                <w:kern w:val="2"/>
                <w:sz w:val="16"/>
                <w:szCs w:val="16"/>
              </w:rPr>
            </w:pPr>
            <w:r w:rsidRPr="004B77D0">
              <w:rPr>
                <w:rFonts w:ascii="Times New Roman" w:hAnsi="Times New Roman"/>
                <w:sz w:val="16"/>
                <w:szCs w:val="16"/>
              </w:rPr>
              <w:t>Совершенствование и развитие единой дежурно-диспетчерской службы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4369</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1355</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1659</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1355</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4369</w:t>
            </w:r>
          </w:p>
        </w:tc>
      </w:tr>
      <w:tr w:rsidR="004B77D0" w:rsidRPr="004B77D0" w:rsidTr="00824D41">
        <w:trPr>
          <w:trHeight w:val="1428"/>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12</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 xml:space="preserve">Проведенных учений и тренировок по тушению ландшафтных (природных) пожаров, а также эвакуации населения при угрозе или возникновении чрезвычайной ситуации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 xml:space="preserve">92 ед. </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1 380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460</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460</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460</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1 380</w:t>
            </w:r>
          </w:p>
        </w:tc>
      </w:tr>
      <w:tr w:rsidR="004B77D0" w:rsidRPr="004B77D0" w:rsidTr="00824D41">
        <w:trPr>
          <w:trHeight w:val="563"/>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13</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tabs>
                <w:tab w:val="left" w:pos="375"/>
                <w:tab w:val="left" w:pos="1025"/>
              </w:tabs>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 xml:space="preserve">Установка автономных дымовых пожарных </w:t>
            </w:r>
            <w:proofErr w:type="spellStart"/>
            <w:r w:rsidRPr="004B77D0">
              <w:rPr>
                <w:rFonts w:ascii="Times New Roman" w:hAnsi="Times New Roman"/>
                <w:sz w:val="16"/>
                <w:szCs w:val="16"/>
              </w:rPr>
              <w:t>извещателей</w:t>
            </w:r>
            <w:proofErr w:type="spellEnd"/>
            <w:r w:rsidRPr="004B77D0">
              <w:rPr>
                <w:rFonts w:ascii="Times New Roman" w:hAnsi="Times New Roman"/>
                <w:sz w:val="16"/>
                <w:szCs w:val="16"/>
              </w:rPr>
              <w:t xml:space="preserve"> (АДПИ), замена элементов питания, мест проживания категорий граждан, наиболее подверженных трагическим последствиям от пожаров, в том числе многодетные семьи, семьи, находящиеся в трудной жизненной ситуации, в социально опасном положении, одиноких граждан пожилого возраста и инвалидов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45 ед.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15</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15</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45</w:t>
            </w:r>
          </w:p>
        </w:tc>
      </w:tr>
      <w:tr w:rsidR="004B77D0" w:rsidRPr="004B77D0" w:rsidTr="00824D41">
        <w:trPr>
          <w:trHeight w:val="586"/>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14</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tabs>
                <w:tab w:val="left" w:pos="375"/>
              </w:tabs>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Разбор заброшенных, бесхозных домов и строений на территории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914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Областной</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500</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214</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500</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414</w:t>
            </w:r>
          </w:p>
        </w:tc>
      </w:tr>
      <w:tr w:rsidR="004B77D0" w:rsidRPr="004B77D0" w:rsidTr="00824D41">
        <w:trPr>
          <w:trHeight w:val="1545"/>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15</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pStyle w:val="300"/>
              <w:ind w:left="-108" w:firstLine="34"/>
              <w:jc w:val="both"/>
              <w:rPr>
                <w:sz w:val="16"/>
                <w:szCs w:val="16"/>
              </w:rPr>
            </w:pPr>
            <w:r w:rsidRPr="004B77D0">
              <w:rPr>
                <w:sz w:val="16"/>
                <w:szCs w:val="16"/>
              </w:rPr>
              <w:t xml:space="preserve">Создание резерва материальных и финансовых ресурсов для предупреждения и ликвидации пожаров (в том числе ландшафтных (природных) пожаров), а также чрезвычайных ситуаций природного и техногенного характера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 ед. в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napToGrid w:val="0"/>
              <w:spacing w:after="0" w:line="240" w:lineRule="auto"/>
              <w:ind w:firstLine="34"/>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600</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600</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600</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1800</w:t>
            </w:r>
          </w:p>
        </w:tc>
      </w:tr>
      <w:tr w:rsidR="004B77D0" w:rsidRPr="004B77D0" w:rsidTr="00824D41">
        <w:trPr>
          <w:trHeight w:val="292"/>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16</w:t>
            </w:r>
          </w:p>
        </w:tc>
        <w:tc>
          <w:tcPr>
            <w:tcW w:w="2268" w:type="dxa"/>
            <w:tcBorders>
              <w:top w:val="single" w:sz="4" w:space="0" w:color="auto"/>
              <w:left w:val="single" w:sz="4" w:space="0" w:color="auto"/>
              <w:bottom w:val="single" w:sz="4" w:space="0" w:color="auto"/>
              <w:right w:val="single" w:sz="4" w:space="0" w:color="auto"/>
            </w:tcBorders>
            <w:hideMark/>
          </w:tcPr>
          <w:p w:rsidR="004B77D0" w:rsidRPr="004B77D0" w:rsidRDefault="004B77D0" w:rsidP="004B77D0">
            <w:pPr>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Оборудование пляжа на территории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 ед. в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300</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300</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300</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900</w:t>
            </w:r>
          </w:p>
        </w:tc>
      </w:tr>
      <w:tr w:rsidR="004B77D0" w:rsidRPr="004B77D0" w:rsidTr="00824D41">
        <w:trPr>
          <w:trHeight w:val="610"/>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Иные Цели направленные на предупреждение и тушение пожаров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 ед. в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1640</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1640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Областной</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410</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410</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410</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410</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0</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820</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820</w:t>
            </w:r>
          </w:p>
        </w:tc>
      </w:tr>
      <w:tr w:rsidR="004B77D0" w:rsidRPr="004B77D0" w:rsidTr="00824D41">
        <w:trPr>
          <w:trHeight w:val="279"/>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uppressAutoHyphens/>
              <w:snapToGrid w:val="0"/>
              <w:spacing w:after="0" w:line="240" w:lineRule="auto"/>
              <w:ind w:firstLine="34"/>
              <w:jc w:val="both"/>
              <w:rPr>
                <w:rFonts w:ascii="Times New Roman" w:hAnsi="Times New Roman"/>
                <w:sz w:val="16"/>
                <w:szCs w:val="16"/>
              </w:rPr>
            </w:pPr>
            <w:r w:rsidRPr="004B77D0">
              <w:rPr>
                <w:rFonts w:ascii="Times New Roman" w:hAnsi="Times New Roman"/>
                <w:sz w:val="16"/>
                <w:szCs w:val="16"/>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left="-108" w:firstLine="34"/>
              <w:jc w:val="both"/>
              <w:rPr>
                <w:rFonts w:ascii="Times New Roman" w:hAnsi="Times New Roman"/>
                <w:sz w:val="16"/>
                <w:szCs w:val="16"/>
              </w:rPr>
            </w:pPr>
            <w:r w:rsidRPr="004B77D0">
              <w:rPr>
                <w:rFonts w:ascii="Times New Roman" w:hAnsi="Times New Roman"/>
                <w:sz w:val="16"/>
                <w:szCs w:val="16"/>
              </w:rPr>
              <w:t>Проведение работ по разработке пакета документов по декларированию безопасности гидротехнических сооружений, находящихся в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 ед. в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Областной</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Местный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150</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0,15</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350</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0,35</w:t>
            </w:r>
          </w:p>
        </w:tc>
        <w:tc>
          <w:tcPr>
            <w:tcW w:w="709"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0</w:t>
            </w:r>
          </w:p>
        </w:tc>
        <w:tc>
          <w:tcPr>
            <w:tcW w:w="707"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500</w:t>
            </w:r>
          </w:p>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0,5</w:t>
            </w:r>
          </w:p>
        </w:tc>
      </w:tr>
      <w:tr w:rsidR="004B77D0" w:rsidRPr="004B77D0" w:rsidTr="00824D41">
        <w:trPr>
          <w:trHeight w:val="286"/>
          <w:jc w:val="center"/>
        </w:trPr>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b/>
                <w:sz w:val="16"/>
                <w:szCs w:val="16"/>
              </w:rPr>
              <w:t xml:space="preserve">Итого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napToGrid w:val="0"/>
              <w:spacing w:after="0" w:line="240" w:lineRule="auto"/>
              <w:ind w:firstLine="34"/>
              <w:jc w:val="both"/>
              <w:rPr>
                <w:rFonts w:ascii="Times New Roman" w:hAnsi="Times New Roman"/>
                <w:color w:val="C9211E"/>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104468,2</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34635,75</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36331,85</w:t>
            </w:r>
          </w:p>
        </w:tc>
        <w:tc>
          <w:tcPr>
            <w:tcW w:w="709"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33500,6</w:t>
            </w:r>
          </w:p>
        </w:tc>
        <w:tc>
          <w:tcPr>
            <w:tcW w:w="707"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pacing w:after="0" w:line="240" w:lineRule="auto"/>
              <w:jc w:val="both"/>
              <w:rPr>
                <w:rFonts w:ascii="Times New Roman" w:hAnsi="Times New Roman"/>
                <w:sz w:val="16"/>
                <w:szCs w:val="16"/>
              </w:rPr>
            </w:pPr>
            <w:r w:rsidRPr="004B77D0">
              <w:rPr>
                <w:rFonts w:ascii="Times New Roman" w:hAnsi="Times New Roman"/>
                <w:sz w:val="16"/>
                <w:szCs w:val="16"/>
              </w:rPr>
              <w:t>104468,2</w:t>
            </w:r>
          </w:p>
        </w:tc>
      </w:tr>
      <w:tr w:rsidR="004B77D0" w:rsidRPr="004B77D0" w:rsidTr="00824D41">
        <w:trPr>
          <w:trHeight w:val="375"/>
          <w:jc w:val="center"/>
        </w:trPr>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color w:val="C9211E"/>
                <w:sz w:val="16"/>
                <w:szCs w:val="16"/>
              </w:rPr>
            </w:pPr>
            <w:r w:rsidRPr="004B77D0">
              <w:rPr>
                <w:rFonts w:ascii="Times New Roman" w:hAnsi="Times New Roman"/>
                <w:sz w:val="16"/>
                <w:szCs w:val="16"/>
              </w:rPr>
              <w:t>из них, 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napToGrid w:val="0"/>
              <w:spacing w:after="0" w:line="240" w:lineRule="auto"/>
              <w:ind w:firstLine="34"/>
              <w:jc w:val="both"/>
              <w:rPr>
                <w:rFonts w:ascii="Times New Roman" w:hAnsi="Times New Roman"/>
                <w:color w:val="C9211E"/>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98148,2</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767749">
            <w:pPr>
              <w:spacing w:after="0" w:line="240" w:lineRule="auto"/>
              <w:jc w:val="both"/>
              <w:rPr>
                <w:rFonts w:ascii="Times New Roman" w:hAnsi="Times New Roman"/>
                <w:sz w:val="16"/>
                <w:szCs w:val="16"/>
              </w:rPr>
            </w:pPr>
            <w:r w:rsidRPr="004B77D0">
              <w:rPr>
                <w:rFonts w:ascii="Times New Roman" w:hAnsi="Times New Roman"/>
                <w:sz w:val="16"/>
                <w:szCs w:val="16"/>
              </w:rPr>
              <w:t>32575,75</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767749">
            <w:pPr>
              <w:spacing w:after="0" w:line="240" w:lineRule="auto"/>
              <w:jc w:val="both"/>
              <w:rPr>
                <w:rFonts w:ascii="Times New Roman" w:hAnsi="Times New Roman"/>
                <w:sz w:val="16"/>
                <w:szCs w:val="16"/>
              </w:rPr>
            </w:pPr>
            <w:r w:rsidRPr="004B77D0">
              <w:rPr>
                <w:rFonts w:ascii="Times New Roman" w:hAnsi="Times New Roman"/>
                <w:sz w:val="16"/>
                <w:szCs w:val="16"/>
              </w:rPr>
              <w:t>33571,85</w:t>
            </w:r>
          </w:p>
        </w:tc>
        <w:tc>
          <w:tcPr>
            <w:tcW w:w="709"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767749">
            <w:pPr>
              <w:spacing w:after="0" w:line="240" w:lineRule="auto"/>
              <w:jc w:val="both"/>
              <w:rPr>
                <w:rFonts w:ascii="Times New Roman" w:hAnsi="Times New Roman"/>
                <w:sz w:val="16"/>
                <w:szCs w:val="16"/>
              </w:rPr>
            </w:pPr>
            <w:r w:rsidRPr="004B77D0">
              <w:rPr>
                <w:rFonts w:ascii="Times New Roman" w:hAnsi="Times New Roman"/>
                <w:sz w:val="16"/>
                <w:szCs w:val="16"/>
              </w:rPr>
              <w:t>32000,6</w:t>
            </w:r>
          </w:p>
        </w:tc>
        <w:tc>
          <w:tcPr>
            <w:tcW w:w="707"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767749">
            <w:pPr>
              <w:spacing w:after="0" w:line="240" w:lineRule="auto"/>
              <w:jc w:val="both"/>
              <w:rPr>
                <w:rFonts w:ascii="Times New Roman" w:hAnsi="Times New Roman"/>
                <w:sz w:val="16"/>
                <w:szCs w:val="16"/>
              </w:rPr>
            </w:pPr>
            <w:r w:rsidRPr="004B77D0">
              <w:rPr>
                <w:rFonts w:ascii="Times New Roman" w:hAnsi="Times New Roman"/>
                <w:sz w:val="16"/>
                <w:szCs w:val="16"/>
              </w:rPr>
              <w:t>98148,2</w:t>
            </w:r>
          </w:p>
        </w:tc>
      </w:tr>
      <w:tr w:rsidR="004B77D0" w:rsidRPr="004B77D0" w:rsidTr="00824D41">
        <w:trPr>
          <w:trHeight w:val="406"/>
          <w:jc w:val="center"/>
        </w:trPr>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color w:val="C9211E"/>
                <w:sz w:val="16"/>
                <w:szCs w:val="16"/>
              </w:rPr>
            </w:pPr>
            <w:r w:rsidRPr="004B77D0">
              <w:rPr>
                <w:rFonts w:ascii="Times New Roman" w:hAnsi="Times New Roman"/>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4B77D0">
            <w:pPr>
              <w:snapToGrid w:val="0"/>
              <w:spacing w:after="0" w:line="240" w:lineRule="auto"/>
              <w:ind w:firstLine="34"/>
              <w:jc w:val="both"/>
              <w:rPr>
                <w:rFonts w:ascii="Times New Roman" w:hAnsi="Times New Roman"/>
                <w:color w:val="C9211E"/>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r w:rsidRPr="004B77D0">
              <w:rPr>
                <w:rFonts w:ascii="Times New Roman" w:hAnsi="Times New Roman"/>
                <w:sz w:val="16"/>
                <w:szCs w:val="16"/>
              </w:rPr>
              <w:t>6320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4B77D0">
            <w:pPr>
              <w:spacing w:after="0" w:line="240" w:lineRule="auto"/>
              <w:ind w:firstLine="34"/>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767749">
            <w:pPr>
              <w:spacing w:after="0" w:line="240" w:lineRule="auto"/>
              <w:jc w:val="both"/>
              <w:rPr>
                <w:rFonts w:ascii="Times New Roman" w:hAnsi="Times New Roman"/>
                <w:sz w:val="16"/>
                <w:szCs w:val="16"/>
              </w:rPr>
            </w:pPr>
            <w:r w:rsidRPr="004B77D0">
              <w:rPr>
                <w:rFonts w:ascii="Times New Roman" w:hAnsi="Times New Roman"/>
                <w:sz w:val="16"/>
                <w:szCs w:val="16"/>
              </w:rPr>
              <w:t>2060,0</w:t>
            </w:r>
          </w:p>
        </w:tc>
        <w:tc>
          <w:tcPr>
            <w:tcW w:w="851"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767749">
            <w:pPr>
              <w:spacing w:after="0" w:line="240" w:lineRule="auto"/>
              <w:jc w:val="both"/>
              <w:rPr>
                <w:rFonts w:ascii="Times New Roman" w:hAnsi="Times New Roman"/>
                <w:sz w:val="16"/>
                <w:szCs w:val="16"/>
              </w:rPr>
            </w:pPr>
            <w:r w:rsidRPr="004B77D0">
              <w:rPr>
                <w:rFonts w:ascii="Times New Roman" w:hAnsi="Times New Roman"/>
                <w:sz w:val="16"/>
                <w:szCs w:val="16"/>
              </w:rPr>
              <w:t>2760</w:t>
            </w:r>
          </w:p>
        </w:tc>
        <w:tc>
          <w:tcPr>
            <w:tcW w:w="709" w:type="dxa"/>
            <w:tcBorders>
              <w:top w:val="single" w:sz="4" w:space="0" w:color="auto"/>
              <w:left w:val="single" w:sz="4" w:space="0" w:color="auto"/>
              <w:bottom w:val="single" w:sz="4" w:space="0" w:color="auto"/>
              <w:right w:val="single" w:sz="4" w:space="0" w:color="auto"/>
            </w:tcBorders>
            <w:vAlign w:val="center"/>
            <w:hideMark/>
          </w:tcPr>
          <w:p w:rsidR="004B77D0" w:rsidRPr="004B77D0" w:rsidRDefault="004B77D0" w:rsidP="00767749">
            <w:pPr>
              <w:spacing w:after="0" w:line="240" w:lineRule="auto"/>
              <w:jc w:val="both"/>
              <w:rPr>
                <w:rFonts w:ascii="Times New Roman" w:hAnsi="Times New Roman"/>
                <w:sz w:val="16"/>
                <w:szCs w:val="16"/>
              </w:rPr>
            </w:pPr>
            <w:r w:rsidRPr="004B77D0">
              <w:rPr>
                <w:rFonts w:ascii="Times New Roman" w:hAnsi="Times New Roman"/>
                <w:sz w:val="16"/>
                <w:szCs w:val="16"/>
              </w:rPr>
              <w:t>1500,0</w:t>
            </w:r>
          </w:p>
        </w:tc>
        <w:tc>
          <w:tcPr>
            <w:tcW w:w="707" w:type="dxa"/>
            <w:tcBorders>
              <w:top w:val="single" w:sz="4" w:space="0" w:color="auto"/>
              <w:left w:val="single" w:sz="4" w:space="0" w:color="auto"/>
              <w:bottom w:val="single" w:sz="4" w:space="0" w:color="auto"/>
              <w:right w:val="single" w:sz="4" w:space="0" w:color="auto"/>
            </w:tcBorders>
            <w:vAlign w:val="center"/>
          </w:tcPr>
          <w:p w:rsidR="004B77D0" w:rsidRPr="004B77D0" w:rsidRDefault="004B77D0" w:rsidP="00767749">
            <w:pPr>
              <w:spacing w:after="0" w:line="240" w:lineRule="auto"/>
              <w:jc w:val="both"/>
              <w:rPr>
                <w:rFonts w:ascii="Times New Roman" w:hAnsi="Times New Roman"/>
                <w:sz w:val="16"/>
                <w:szCs w:val="16"/>
              </w:rPr>
            </w:pPr>
            <w:r w:rsidRPr="004B77D0">
              <w:rPr>
                <w:rFonts w:ascii="Times New Roman" w:hAnsi="Times New Roman"/>
                <w:sz w:val="16"/>
                <w:szCs w:val="16"/>
              </w:rPr>
              <w:t>6320</w:t>
            </w:r>
          </w:p>
        </w:tc>
      </w:tr>
    </w:tbl>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color w:val="000000"/>
          <w:sz w:val="16"/>
          <w:szCs w:val="16"/>
        </w:rPr>
        <w:t>2. </w:t>
      </w:r>
      <w:r w:rsidRPr="004B77D0">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3. Настоящее постановление вступает в силу после его официального опубликования.</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4. </w:t>
      </w:r>
      <w:proofErr w:type="gramStart"/>
      <w:r w:rsidRPr="004B77D0">
        <w:rPr>
          <w:rFonts w:ascii="Times New Roman" w:hAnsi="Times New Roman"/>
          <w:bCs/>
          <w:sz w:val="16"/>
          <w:szCs w:val="16"/>
        </w:rPr>
        <w:t>Контроль за</w:t>
      </w:r>
      <w:proofErr w:type="gramEnd"/>
      <w:r w:rsidRPr="004B77D0">
        <w:rPr>
          <w:rFonts w:ascii="Times New Roman" w:hAnsi="Times New Roman"/>
          <w:bCs/>
          <w:sz w:val="16"/>
          <w:szCs w:val="16"/>
        </w:rPr>
        <w:t xml:space="preserve"> исполнением настоящего постановления оставляю за собой.</w:t>
      </w:r>
    </w:p>
    <w:p w:rsidR="004B77D0" w:rsidRPr="004B77D0" w:rsidRDefault="004B77D0" w:rsidP="004B77D0">
      <w:pPr>
        <w:spacing w:after="0" w:line="240" w:lineRule="auto"/>
        <w:ind w:firstLine="567"/>
        <w:jc w:val="both"/>
        <w:rPr>
          <w:rFonts w:ascii="Times New Roman" w:hAnsi="Times New Roman"/>
          <w:color w:val="000000"/>
          <w:sz w:val="16"/>
          <w:szCs w:val="16"/>
        </w:rPr>
      </w:pPr>
    </w:p>
    <w:p w:rsidR="004B77D0" w:rsidRPr="004B77D0" w:rsidRDefault="004B77D0" w:rsidP="004B77D0">
      <w:pPr>
        <w:spacing w:after="0" w:line="240" w:lineRule="auto"/>
        <w:ind w:firstLine="567"/>
        <w:jc w:val="both"/>
        <w:rPr>
          <w:rFonts w:ascii="Times New Roman" w:hAnsi="Times New Roman"/>
          <w:color w:val="000000"/>
          <w:sz w:val="16"/>
          <w:szCs w:val="16"/>
        </w:rPr>
      </w:pPr>
    </w:p>
    <w:p w:rsidR="004B77D0" w:rsidRPr="004B77D0" w:rsidRDefault="004B77D0" w:rsidP="004B77D0">
      <w:pPr>
        <w:spacing w:after="0" w:line="240" w:lineRule="auto"/>
        <w:ind w:firstLine="567"/>
        <w:jc w:val="both"/>
        <w:rPr>
          <w:rFonts w:ascii="Times New Roman" w:hAnsi="Times New Roman"/>
          <w:color w:val="000000"/>
          <w:sz w:val="16"/>
          <w:szCs w:val="16"/>
        </w:rPr>
      </w:pPr>
      <w:r w:rsidRPr="004B77D0">
        <w:rPr>
          <w:rFonts w:ascii="Times New Roman" w:hAnsi="Times New Roman"/>
          <w:color w:val="000000"/>
          <w:sz w:val="16"/>
          <w:szCs w:val="16"/>
        </w:rPr>
        <w:t xml:space="preserve">Глава </w:t>
      </w:r>
      <w:r w:rsidRPr="004B77D0">
        <w:rPr>
          <w:rStyle w:val="29"/>
          <w:rFonts w:ascii="Times New Roman" w:hAnsi="Times New Roman"/>
          <w:color w:val="000000"/>
          <w:sz w:val="16"/>
          <w:szCs w:val="16"/>
        </w:rPr>
        <w:t xml:space="preserve">Целинного муниципального округа </w:t>
      </w:r>
      <w:r w:rsidRPr="004B77D0">
        <w:rPr>
          <w:rFonts w:ascii="Times New Roman" w:hAnsi="Times New Roman"/>
          <w:color w:val="000000"/>
          <w:sz w:val="16"/>
          <w:szCs w:val="16"/>
        </w:rPr>
        <w:t xml:space="preserve">                                              П.И. Скоробогатов</w:t>
      </w:r>
    </w:p>
    <w:p w:rsidR="004B77D0" w:rsidRPr="004B77D0" w:rsidRDefault="004B77D0" w:rsidP="004B77D0">
      <w:pPr>
        <w:spacing w:after="0" w:line="240" w:lineRule="auto"/>
        <w:ind w:firstLine="567"/>
        <w:jc w:val="both"/>
        <w:rPr>
          <w:rFonts w:ascii="Times New Roman" w:hAnsi="Times New Roman"/>
          <w:i/>
          <w:sz w:val="20"/>
          <w:szCs w:val="20"/>
        </w:rPr>
      </w:pP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КУРГАНСКАЯ ОБЛАСТЬ</w:t>
      </w: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ЦЕЛИННЫЙ МУНИЦИПАЛЬНЫЙ ОКРУГ</w:t>
      </w: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АДМИНИСТРАЦИЯ ЦЕЛИННОГО МУНИЦИПАЛЬНОГО ОКРУГА</w:t>
      </w:r>
    </w:p>
    <w:p w:rsidR="004B77D0" w:rsidRPr="004B77D0" w:rsidRDefault="004B77D0" w:rsidP="004B77D0">
      <w:pPr>
        <w:pStyle w:val="ConsNonformat"/>
        <w:widowControl/>
        <w:jc w:val="center"/>
        <w:rPr>
          <w:rFonts w:ascii="Times New Roman" w:hAnsi="Times New Roman"/>
          <w:b/>
          <w:sz w:val="32"/>
          <w:szCs w:val="32"/>
        </w:rPr>
      </w:pPr>
    </w:p>
    <w:p w:rsidR="004B77D0" w:rsidRPr="004B77D0" w:rsidRDefault="004B77D0" w:rsidP="004B77D0">
      <w:pPr>
        <w:pStyle w:val="ConsNonformat"/>
        <w:widowControl/>
        <w:jc w:val="center"/>
        <w:rPr>
          <w:rFonts w:ascii="Times New Roman" w:hAnsi="Times New Roman"/>
          <w:b/>
          <w:sz w:val="36"/>
          <w:szCs w:val="34"/>
        </w:rPr>
      </w:pPr>
      <w:r w:rsidRPr="004B77D0">
        <w:rPr>
          <w:rFonts w:ascii="Times New Roman" w:hAnsi="Times New Roman"/>
          <w:b/>
          <w:sz w:val="36"/>
          <w:szCs w:val="34"/>
        </w:rPr>
        <w:t>ПОСТАНОВЛЕНИЕ</w:t>
      </w:r>
    </w:p>
    <w:p w:rsidR="004B77D0" w:rsidRPr="004B77D0" w:rsidRDefault="004B77D0" w:rsidP="004B77D0">
      <w:pPr>
        <w:pStyle w:val="ConsNonformat"/>
        <w:widowControl/>
        <w:jc w:val="center"/>
        <w:rPr>
          <w:rFonts w:ascii="Times New Roman" w:hAnsi="Times New Roman"/>
          <w:b/>
          <w:szCs w:val="22"/>
        </w:rPr>
      </w:pPr>
    </w:p>
    <w:p w:rsidR="004B77D0" w:rsidRPr="004B77D0" w:rsidRDefault="004B77D0" w:rsidP="004B77D0">
      <w:pPr>
        <w:pStyle w:val="ConsNonformat"/>
        <w:widowControl/>
        <w:rPr>
          <w:rFonts w:ascii="Times New Roman" w:hAnsi="Times New Roman"/>
          <w:sz w:val="24"/>
          <w:szCs w:val="22"/>
        </w:rPr>
      </w:pPr>
      <w:r w:rsidRPr="004B77D0">
        <w:rPr>
          <w:rFonts w:ascii="Times New Roman" w:hAnsi="Times New Roman"/>
          <w:sz w:val="24"/>
          <w:szCs w:val="22"/>
        </w:rPr>
        <w:t xml:space="preserve">от 14 января 2025 года                          </w:t>
      </w:r>
      <w:r>
        <w:rPr>
          <w:rFonts w:ascii="Times New Roman" w:hAnsi="Times New Roman"/>
          <w:sz w:val="24"/>
          <w:szCs w:val="22"/>
        </w:rPr>
        <w:t xml:space="preserve">             </w:t>
      </w:r>
      <w:r w:rsidRPr="004B77D0">
        <w:rPr>
          <w:rFonts w:ascii="Times New Roman" w:hAnsi="Times New Roman"/>
          <w:sz w:val="24"/>
          <w:szCs w:val="22"/>
        </w:rPr>
        <w:t xml:space="preserve">№ 64                                        </w:t>
      </w:r>
      <w:r>
        <w:rPr>
          <w:rFonts w:ascii="Times New Roman" w:hAnsi="Times New Roman"/>
          <w:sz w:val="24"/>
          <w:szCs w:val="22"/>
        </w:rPr>
        <w:t xml:space="preserve">           </w:t>
      </w:r>
      <w:r w:rsidRPr="004B77D0">
        <w:rPr>
          <w:rFonts w:ascii="Times New Roman" w:hAnsi="Times New Roman"/>
          <w:sz w:val="24"/>
          <w:szCs w:val="22"/>
        </w:rPr>
        <w:t xml:space="preserve">с. </w:t>
      </w:r>
      <w:proofErr w:type="gramStart"/>
      <w:r w:rsidRPr="004B77D0">
        <w:rPr>
          <w:rFonts w:ascii="Times New Roman" w:hAnsi="Times New Roman"/>
          <w:sz w:val="24"/>
          <w:szCs w:val="22"/>
        </w:rPr>
        <w:t>Целинное</w:t>
      </w:r>
      <w:proofErr w:type="gramEnd"/>
    </w:p>
    <w:p w:rsidR="004B77D0" w:rsidRPr="004B77D0" w:rsidRDefault="004B77D0" w:rsidP="004B77D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4B77D0" w:rsidRPr="004B77D0" w:rsidRDefault="004B77D0" w:rsidP="004B77D0">
      <w:pPr>
        <w:pStyle w:val="ConsNonformat"/>
        <w:ind w:firstLine="567"/>
        <w:jc w:val="center"/>
        <w:rPr>
          <w:rFonts w:ascii="Times New Roman" w:hAnsi="Times New Roman"/>
          <w:b/>
          <w:sz w:val="20"/>
        </w:rPr>
      </w:pPr>
      <w:r w:rsidRPr="004B77D0">
        <w:rPr>
          <w:rFonts w:ascii="Times New Roman" w:hAnsi="Times New Roman"/>
          <w:b/>
          <w:sz w:val="20"/>
        </w:rPr>
        <w:t xml:space="preserve">О порядке </w:t>
      </w:r>
      <w:proofErr w:type="gramStart"/>
      <w:r w:rsidRPr="004B77D0">
        <w:rPr>
          <w:rFonts w:ascii="Times New Roman" w:hAnsi="Times New Roman"/>
          <w:b/>
          <w:sz w:val="20"/>
        </w:rPr>
        <w:t>ведения реестра расходных обязательств Целинного муниципального округа Курганской области</w:t>
      </w:r>
      <w:proofErr w:type="gramEnd"/>
    </w:p>
    <w:p w:rsidR="004B77D0" w:rsidRPr="004B77D0" w:rsidRDefault="004B77D0" w:rsidP="004B77D0">
      <w:pPr>
        <w:pStyle w:val="ConsNonformat"/>
        <w:ind w:firstLine="567"/>
        <w:jc w:val="both"/>
        <w:rPr>
          <w:rFonts w:ascii="Times New Roman" w:hAnsi="Times New Roman"/>
          <w:sz w:val="28"/>
        </w:rPr>
      </w:pPr>
    </w:p>
    <w:p w:rsidR="004B77D0" w:rsidRPr="004B77D0" w:rsidRDefault="004B77D0" w:rsidP="004B77D0">
      <w:pPr>
        <w:pStyle w:val="ConsNormal"/>
        <w:ind w:right="0" w:firstLine="567"/>
        <w:jc w:val="both"/>
        <w:rPr>
          <w:rFonts w:ascii="Times New Roman" w:hAnsi="Times New Roman" w:cs="Times New Roman"/>
          <w:sz w:val="16"/>
          <w:szCs w:val="16"/>
        </w:rPr>
      </w:pPr>
      <w:r w:rsidRPr="004B77D0">
        <w:rPr>
          <w:rFonts w:ascii="Times New Roman" w:hAnsi="Times New Roman" w:cs="Times New Roman"/>
          <w:sz w:val="16"/>
          <w:szCs w:val="16"/>
        </w:rPr>
        <w:t xml:space="preserve">Во исполнение статьи 87 Бюджетного кодекса Российской Федерации, </w:t>
      </w:r>
      <w:r w:rsidRPr="004B77D0">
        <w:rPr>
          <w:rFonts w:ascii="Times New Roman" w:hAnsi="Times New Roman" w:cs="Times New Roman"/>
          <w:color w:val="000000"/>
          <w:sz w:val="16"/>
          <w:szCs w:val="16"/>
        </w:rPr>
        <w:t xml:space="preserve">Положением «О бюджетном процессе в муниципальном образовании Целинного муниципального округа Курганской области», утвержденным решением Думы Целинного муниципального округа №10 от 08ноября 2021г, руководствуясь Уставом </w:t>
      </w:r>
      <w:r w:rsidRPr="004B77D0">
        <w:rPr>
          <w:rFonts w:ascii="Times New Roman" w:hAnsi="Times New Roman" w:cs="Times New Roman"/>
          <w:sz w:val="16"/>
          <w:szCs w:val="16"/>
        </w:rPr>
        <w:t xml:space="preserve">Целинного муниципального округа, Администрация Целинного муниципального округа </w:t>
      </w:r>
    </w:p>
    <w:p w:rsidR="004B77D0" w:rsidRPr="004B77D0" w:rsidRDefault="004B77D0" w:rsidP="004B77D0">
      <w:pPr>
        <w:pStyle w:val="ConsNormal"/>
        <w:ind w:right="0" w:firstLine="567"/>
        <w:jc w:val="both"/>
        <w:rPr>
          <w:rFonts w:ascii="Times New Roman" w:hAnsi="Times New Roman" w:cs="Times New Roman"/>
          <w:sz w:val="16"/>
          <w:szCs w:val="16"/>
        </w:rPr>
      </w:pPr>
      <w:r w:rsidRPr="004B77D0">
        <w:rPr>
          <w:rFonts w:ascii="Times New Roman" w:hAnsi="Times New Roman" w:cs="Times New Roman"/>
          <w:sz w:val="16"/>
          <w:szCs w:val="16"/>
        </w:rPr>
        <w:t>постановляет:</w:t>
      </w:r>
    </w:p>
    <w:p w:rsidR="004B77D0" w:rsidRPr="004B77D0" w:rsidRDefault="004B77D0" w:rsidP="004B77D0">
      <w:pPr>
        <w:pStyle w:val="ConsNormal"/>
        <w:ind w:right="0" w:firstLine="567"/>
        <w:jc w:val="both"/>
        <w:rPr>
          <w:rFonts w:ascii="Times New Roman" w:hAnsi="Times New Roman" w:cs="Times New Roman"/>
          <w:sz w:val="16"/>
          <w:szCs w:val="16"/>
        </w:rPr>
      </w:pPr>
      <w:r w:rsidRPr="004B77D0">
        <w:rPr>
          <w:rFonts w:ascii="Times New Roman" w:hAnsi="Times New Roman" w:cs="Times New Roman"/>
          <w:sz w:val="16"/>
          <w:szCs w:val="16"/>
        </w:rPr>
        <w:t xml:space="preserve">1. Утвердить Порядок </w:t>
      </w:r>
      <w:proofErr w:type="gramStart"/>
      <w:r w:rsidRPr="004B77D0">
        <w:rPr>
          <w:rFonts w:ascii="Times New Roman" w:hAnsi="Times New Roman" w:cs="Times New Roman"/>
          <w:sz w:val="16"/>
          <w:szCs w:val="16"/>
        </w:rPr>
        <w:t>ведения реестра расходных обязательств Целинного муниципального округа Курганской области</w:t>
      </w:r>
      <w:proofErr w:type="gramEnd"/>
      <w:r w:rsidRPr="004B77D0">
        <w:rPr>
          <w:rFonts w:ascii="Times New Roman" w:hAnsi="Times New Roman" w:cs="Times New Roman"/>
          <w:sz w:val="16"/>
          <w:szCs w:val="16"/>
        </w:rPr>
        <w:t xml:space="preserve"> согласно приложению к настоящему постановлению.  </w:t>
      </w:r>
    </w:p>
    <w:p w:rsidR="004B77D0" w:rsidRPr="004B77D0" w:rsidRDefault="004B77D0" w:rsidP="004B77D0">
      <w:pPr>
        <w:pStyle w:val="ConsNormal"/>
        <w:ind w:right="0" w:firstLine="567"/>
        <w:jc w:val="both"/>
        <w:rPr>
          <w:rFonts w:ascii="Times New Roman" w:hAnsi="Times New Roman" w:cs="Times New Roman"/>
          <w:sz w:val="16"/>
          <w:szCs w:val="16"/>
        </w:rPr>
      </w:pPr>
      <w:r w:rsidRPr="004B77D0">
        <w:rPr>
          <w:rFonts w:ascii="Times New Roman" w:hAnsi="Times New Roman" w:cs="Times New Roman"/>
          <w:sz w:val="16"/>
          <w:szCs w:val="16"/>
        </w:rPr>
        <w:t>2. Возложить на Финансовый отдел Администрации Целинного муниципального округа ведение реестра расходных обязательств Целинного муниципального округа Курганской области.</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4. Настоящее постановление вступает в силу со дня его подписания.</w:t>
      </w:r>
    </w:p>
    <w:p w:rsidR="004B77D0" w:rsidRPr="004B77D0" w:rsidRDefault="004B77D0" w:rsidP="004B77D0">
      <w:pPr>
        <w:pStyle w:val="ConsNormal"/>
        <w:ind w:right="0" w:firstLine="567"/>
        <w:jc w:val="both"/>
        <w:rPr>
          <w:rFonts w:ascii="Times New Roman" w:hAnsi="Times New Roman" w:cs="Times New Roman"/>
          <w:sz w:val="16"/>
          <w:szCs w:val="16"/>
        </w:rPr>
      </w:pPr>
      <w:r w:rsidRPr="004B77D0">
        <w:rPr>
          <w:rFonts w:ascii="Times New Roman" w:hAnsi="Times New Roman" w:cs="Times New Roman"/>
          <w:sz w:val="16"/>
          <w:szCs w:val="16"/>
        </w:rPr>
        <w:t xml:space="preserve">5. </w:t>
      </w:r>
      <w:proofErr w:type="gramStart"/>
      <w:r w:rsidRPr="004B77D0">
        <w:rPr>
          <w:rFonts w:ascii="Times New Roman" w:hAnsi="Times New Roman" w:cs="Times New Roman"/>
          <w:sz w:val="16"/>
          <w:szCs w:val="16"/>
        </w:rPr>
        <w:t>Контроль за</w:t>
      </w:r>
      <w:proofErr w:type="gramEnd"/>
      <w:r w:rsidRPr="004B77D0">
        <w:rPr>
          <w:rFonts w:ascii="Times New Roman" w:hAnsi="Times New Roman" w:cs="Times New Roman"/>
          <w:sz w:val="16"/>
          <w:szCs w:val="16"/>
        </w:rPr>
        <w:t xml:space="preserve"> исполнением настоящего Постановления возложить на начальника Финансового отдела.</w:t>
      </w:r>
    </w:p>
    <w:p w:rsidR="004B77D0" w:rsidRPr="004B77D0" w:rsidRDefault="004B77D0" w:rsidP="004B77D0">
      <w:pPr>
        <w:pStyle w:val="ConsNormal"/>
        <w:ind w:right="0" w:firstLine="567"/>
        <w:jc w:val="both"/>
        <w:rPr>
          <w:rFonts w:ascii="Times New Roman" w:hAnsi="Times New Roman" w:cs="Times New Roman"/>
          <w:sz w:val="16"/>
          <w:szCs w:val="16"/>
        </w:rPr>
      </w:pPr>
    </w:p>
    <w:p w:rsidR="004B77D0" w:rsidRPr="004B77D0" w:rsidRDefault="004B77D0" w:rsidP="004B77D0">
      <w:pPr>
        <w:pStyle w:val="ConsNormal"/>
        <w:ind w:right="0" w:firstLine="567"/>
        <w:jc w:val="both"/>
        <w:rPr>
          <w:rFonts w:ascii="Times New Roman" w:hAnsi="Times New Roman" w:cs="Times New Roman"/>
          <w:sz w:val="16"/>
          <w:szCs w:val="16"/>
        </w:rPr>
      </w:pPr>
    </w:p>
    <w:p w:rsidR="004B77D0" w:rsidRPr="004B77D0" w:rsidRDefault="004B77D0" w:rsidP="004B77D0">
      <w:pPr>
        <w:pStyle w:val="ConsNormal"/>
        <w:ind w:right="0" w:firstLine="567"/>
        <w:jc w:val="both"/>
        <w:rPr>
          <w:rFonts w:ascii="Times New Roman" w:hAnsi="Times New Roman" w:cs="Times New Roman"/>
          <w:sz w:val="16"/>
          <w:szCs w:val="16"/>
        </w:rPr>
      </w:pPr>
      <w:r w:rsidRPr="004B77D0">
        <w:rPr>
          <w:rFonts w:ascii="Times New Roman" w:hAnsi="Times New Roman" w:cs="Times New Roman"/>
          <w:sz w:val="16"/>
          <w:szCs w:val="16"/>
        </w:rPr>
        <w:t>Глава Целинного муниципального округа                        П.И.Скоробогатов</w:t>
      </w:r>
    </w:p>
    <w:p w:rsidR="004B77D0" w:rsidRPr="004B77D0" w:rsidRDefault="004B77D0" w:rsidP="004B77D0">
      <w:pPr>
        <w:pStyle w:val="ConsNormal"/>
        <w:ind w:right="0" w:firstLine="567"/>
        <w:jc w:val="both"/>
        <w:rPr>
          <w:rFonts w:ascii="Times New Roman" w:hAnsi="Times New Roman" w:cs="Times New Roman"/>
          <w:sz w:val="16"/>
          <w:szCs w:val="16"/>
        </w:rPr>
      </w:pPr>
    </w:p>
    <w:p w:rsidR="004B77D0" w:rsidRPr="004B77D0" w:rsidRDefault="004B77D0" w:rsidP="004B77D0">
      <w:pPr>
        <w:pStyle w:val="ConsNormal"/>
        <w:ind w:left="5103" w:right="0" w:firstLine="0"/>
        <w:jc w:val="both"/>
        <w:rPr>
          <w:rFonts w:ascii="Times New Roman" w:hAnsi="Times New Roman" w:cs="Times New Roman"/>
          <w:sz w:val="16"/>
          <w:szCs w:val="16"/>
        </w:rPr>
      </w:pPr>
      <w:r w:rsidRPr="004B77D0">
        <w:rPr>
          <w:rFonts w:ascii="Times New Roman" w:hAnsi="Times New Roman" w:cs="Times New Roman"/>
          <w:sz w:val="16"/>
          <w:szCs w:val="16"/>
        </w:rPr>
        <w:t xml:space="preserve">Приложение к постановлению Администрации Целинного муниципального округа Курганской области от 14.01.2025 №64 «О порядке </w:t>
      </w:r>
      <w:proofErr w:type="gramStart"/>
      <w:r w:rsidRPr="004B77D0">
        <w:rPr>
          <w:rFonts w:ascii="Times New Roman" w:hAnsi="Times New Roman" w:cs="Times New Roman"/>
          <w:sz w:val="16"/>
          <w:szCs w:val="16"/>
        </w:rPr>
        <w:t>ведения реестра расходных обязательств Целинного муниципального округа Курганской области</w:t>
      </w:r>
      <w:proofErr w:type="gramEnd"/>
      <w:r w:rsidRPr="004B77D0">
        <w:rPr>
          <w:rFonts w:ascii="Times New Roman" w:hAnsi="Times New Roman" w:cs="Times New Roman"/>
          <w:sz w:val="16"/>
          <w:szCs w:val="16"/>
        </w:rPr>
        <w:t>»</w:t>
      </w:r>
    </w:p>
    <w:p w:rsidR="004B77D0" w:rsidRPr="004B77D0" w:rsidRDefault="004B77D0" w:rsidP="004B77D0">
      <w:pPr>
        <w:pStyle w:val="ConsNonformat"/>
        <w:ind w:left="5103" w:firstLine="540"/>
        <w:jc w:val="both"/>
        <w:rPr>
          <w:rFonts w:ascii="Times New Roman" w:hAnsi="Times New Roman"/>
          <w:sz w:val="16"/>
          <w:szCs w:val="16"/>
        </w:rPr>
      </w:pPr>
    </w:p>
    <w:p w:rsidR="004B77D0" w:rsidRPr="004B77D0" w:rsidRDefault="004B77D0" w:rsidP="00D7387A">
      <w:pPr>
        <w:pStyle w:val="ConsNonformat"/>
        <w:jc w:val="center"/>
        <w:rPr>
          <w:rFonts w:ascii="Times New Roman" w:hAnsi="Times New Roman"/>
          <w:sz w:val="16"/>
          <w:szCs w:val="16"/>
        </w:rPr>
      </w:pPr>
      <w:r w:rsidRPr="004B77D0">
        <w:rPr>
          <w:rFonts w:ascii="Times New Roman" w:hAnsi="Times New Roman"/>
          <w:sz w:val="16"/>
          <w:szCs w:val="16"/>
        </w:rPr>
        <w:t xml:space="preserve">Порядок </w:t>
      </w:r>
      <w:proofErr w:type="gramStart"/>
      <w:r w:rsidRPr="004B77D0">
        <w:rPr>
          <w:rFonts w:ascii="Times New Roman" w:hAnsi="Times New Roman"/>
          <w:sz w:val="16"/>
          <w:szCs w:val="16"/>
        </w:rPr>
        <w:t>ведения реестра расходных обязательств Целинного муниципального</w:t>
      </w:r>
      <w:r w:rsidR="00D7387A">
        <w:rPr>
          <w:rFonts w:ascii="Times New Roman" w:hAnsi="Times New Roman"/>
          <w:sz w:val="16"/>
          <w:szCs w:val="16"/>
        </w:rPr>
        <w:t xml:space="preserve"> </w:t>
      </w:r>
      <w:r w:rsidRPr="004B77D0">
        <w:rPr>
          <w:rFonts w:ascii="Times New Roman" w:hAnsi="Times New Roman"/>
          <w:sz w:val="16"/>
          <w:szCs w:val="16"/>
        </w:rPr>
        <w:t>округа Курганской области</w:t>
      </w:r>
      <w:proofErr w:type="gramEnd"/>
    </w:p>
    <w:p w:rsidR="004B77D0" w:rsidRPr="004B77D0" w:rsidRDefault="004B77D0" w:rsidP="004B77D0">
      <w:pPr>
        <w:pStyle w:val="ConsNonformat"/>
        <w:ind w:firstLine="540"/>
        <w:jc w:val="center"/>
        <w:rPr>
          <w:rFonts w:ascii="Times New Roman" w:hAnsi="Times New Roman"/>
          <w:sz w:val="16"/>
          <w:szCs w:val="16"/>
        </w:rPr>
      </w:pPr>
    </w:p>
    <w:p w:rsidR="004B77D0" w:rsidRPr="004B77D0" w:rsidRDefault="004B77D0" w:rsidP="004B77D0">
      <w:pPr>
        <w:pStyle w:val="ConsNormal"/>
        <w:ind w:right="0" w:firstLine="539"/>
        <w:jc w:val="both"/>
        <w:rPr>
          <w:rFonts w:ascii="Times New Roman" w:hAnsi="Times New Roman" w:cs="Times New Roman"/>
          <w:sz w:val="16"/>
          <w:szCs w:val="16"/>
        </w:rPr>
      </w:pPr>
      <w:r w:rsidRPr="004B77D0">
        <w:rPr>
          <w:rFonts w:ascii="Times New Roman" w:hAnsi="Times New Roman" w:cs="Times New Roman"/>
          <w:sz w:val="16"/>
          <w:szCs w:val="16"/>
        </w:rPr>
        <w:t>1. Настоящий Порядок, разработанный в соответствии с Бюджетным кодексом Российской Федерации, устанавливает основные принципы и правила ведения реестра расходных обязательств Целинного муниципального округа.</w:t>
      </w:r>
    </w:p>
    <w:p w:rsidR="004B77D0" w:rsidRPr="004B77D0" w:rsidRDefault="004B77D0" w:rsidP="004B77D0">
      <w:pPr>
        <w:pStyle w:val="ConsNormal"/>
        <w:ind w:right="0" w:firstLine="539"/>
        <w:jc w:val="both"/>
        <w:rPr>
          <w:rFonts w:ascii="Times New Roman" w:hAnsi="Times New Roman" w:cs="Times New Roman"/>
          <w:sz w:val="16"/>
          <w:szCs w:val="16"/>
        </w:rPr>
      </w:pPr>
      <w:r w:rsidRPr="004B77D0">
        <w:rPr>
          <w:rFonts w:ascii="Times New Roman" w:hAnsi="Times New Roman" w:cs="Times New Roman"/>
          <w:sz w:val="16"/>
          <w:szCs w:val="16"/>
        </w:rPr>
        <w:t>Для целей настоящего Порядка используются следующие основные термины и понятия:</w:t>
      </w:r>
    </w:p>
    <w:p w:rsidR="004B77D0" w:rsidRPr="004B77D0" w:rsidRDefault="004B77D0" w:rsidP="004B77D0">
      <w:pPr>
        <w:pStyle w:val="ConsNormal"/>
        <w:ind w:right="0" w:firstLine="539"/>
        <w:jc w:val="both"/>
        <w:rPr>
          <w:rFonts w:ascii="Times New Roman" w:hAnsi="Times New Roman" w:cs="Times New Roman"/>
          <w:sz w:val="16"/>
          <w:szCs w:val="16"/>
        </w:rPr>
      </w:pPr>
      <w:proofErr w:type="gramStart"/>
      <w:r w:rsidRPr="004B77D0">
        <w:rPr>
          <w:rFonts w:ascii="Times New Roman" w:hAnsi="Times New Roman" w:cs="Times New Roman"/>
          <w:sz w:val="16"/>
          <w:szCs w:val="16"/>
        </w:rPr>
        <w:t>расходные обязательства Целинного муниципального округа –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Целинным муниципальным округом или от имени Целинного муниципального округа договорами (соглашениями) по вопросам местного значения обязанности _(наименование муниципального образования) предоставить физическим или юридическим лицам, органам государственной власти, органам местного самоуправления</w:t>
      </w:r>
      <w:proofErr w:type="gramEnd"/>
      <w:r w:rsidRPr="004B77D0">
        <w:rPr>
          <w:rFonts w:ascii="Times New Roman" w:hAnsi="Times New Roman" w:cs="Times New Roman"/>
          <w:sz w:val="16"/>
          <w:szCs w:val="16"/>
        </w:rPr>
        <w:t>, субъектам международного права средства местного бюджета;</w:t>
      </w:r>
    </w:p>
    <w:p w:rsidR="004B77D0" w:rsidRPr="004B77D0" w:rsidRDefault="004B77D0" w:rsidP="004B77D0">
      <w:pPr>
        <w:pStyle w:val="affffffffff5"/>
        <w:ind w:firstLine="539"/>
        <w:rPr>
          <w:sz w:val="16"/>
          <w:szCs w:val="16"/>
        </w:rPr>
      </w:pPr>
      <w:proofErr w:type="gramStart"/>
      <w:r w:rsidRPr="004B77D0">
        <w:rPr>
          <w:sz w:val="16"/>
          <w:szCs w:val="16"/>
        </w:rPr>
        <w:t xml:space="preserve">реестр расходных обязательств_ Целинного муниципального округа -  свод (перечень) нормативных правовых актов органов местного самоуправления </w:t>
      </w:r>
      <w:proofErr w:type="spellStart"/>
      <w:r w:rsidRPr="004B77D0">
        <w:rPr>
          <w:sz w:val="16"/>
          <w:szCs w:val="16"/>
        </w:rPr>
        <w:t>__Целинного</w:t>
      </w:r>
      <w:proofErr w:type="spellEnd"/>
      <w:r w:rsidRPr="004B77D0">
        <w:rPr>
          <w:sz w:val="16"/>
          <w:szCs w:val="16"/>
        </w:rPr>
        <w:t xml:space="preserve"> муниципального округа,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Целинного муниципального округа  договоров (соглашений) по вопросам местного значения, предусматривающих возникновение расходных обязательств Целинного муниципального округа, подлежащих исполнению за счет собственных средств</w:t>
      </w:r>
      <w:proofErr w:type="gramEnd"/>
      <w:r w:rsidRPr="004B77D0">
        <w:rPr>
          <w:sz w:val="16"/>
          <w:szCs w:val="16"/>
        </w:rPr>
        <w:t xml:space="preserve"> местного бюджета, а в части делегированных полномочий за счет субвенций из регионального фонда компенсаций;  </w:t>
      </w:r>
    </w:p>
    <w:p w:rsidR="004B77D0" w:rsidRPr="004B77D0" w:rsidRDefault="004B77D0" w:rsidP="004B77D0">
      <w:pPr>
        <w:pStyle w:val="affffffffff5"/>
        <w:ind w:firstLine="539"/>
        <w:rPr>
          <w:sz w:val="16"/>
          <w:szCs w:val="16"/>
        </w:rPr>
      </w:pPr>
      <w:r w:rsidRPr="004B77D0">
        <w:rPr>
          <w:sz w:val="16"/>
          <w:szCs w:val="16"/>
        </w:rPr>
        <w:t>фрагмент реестра расходных обязательств Целинного муниципального округа – часть реестра расходных обязательств Целинного муниципального округа, формируемая распорядителем и (или) получателем средств местного бюджета и представляемая в Финансовый отдел Администрации Целинного муниципального округа (далее – Финансовый отдел);</w:t>
      </w:r>
    </w:p>
    <w:p w:rsidR="004B77D0" w:rsidRPr="004B77D0" w:rsidRDefault="004B77D0" w:rsidP="004B77D0">
      <w:pPr>
        <w:pStyle w:val="ConsNormal"/>
        <w:ind w:right="0" w:firstLine="539"/>
        <w:jc w:val="both"/>
        <w:rPr>
          <w:rFonts w:ascii="Times New Roman" w:hAnsi="Times New Roman" w:cs="Times New Roman"/>
          <w:sz w:val="16"/>
          <w:szCs w:val="16"/>
        </w:rPr>
      </w:pPr>
      <w:proofErr w:type="gramStart"/>
      <w:r w:rsidRPr="004B77D0">
        <w:rPr>
          <w:rFonts w:ascii="Times New Roman" w:hAnsi="Times New Roman" w:cs="Times New Roman"/>
          <w:sz w:val="16"/>
          <w:szCs w:val="16"/>
        </w:rPr>
        <w:t>действующие обязательства Целинного муниципального округа - расходные обязательства Целинного муниципального округа, возникшие в результате принятия  нормативных правовых актов органов местного самоуправления, включенные в реестр расходных обязательства Целинного муниципального округа и подлежащие исполнению в плановом периоде за счет средств местного бюджета, а в части делегированных полномочий за счет субвенций из регионального фонда компенсаций;</w:t>
      </w:r>
      <w:proofErr w:type="gramEnd"/>
    </w:p>
    <w:p w:rsidR="004B77D0" w:rsidRPr="004B77D0" w:rsidRDefault="004B77D0" w:rsidP="004B77D0">
      <w:pPr>
        <w:pStyle w:val="ConsNormal"/>
        <w:ind w:right="0" w:firstLine="539"/>
        <w:jc w:val="both"/>
        <w:rPr>
          <w:rFonts w:ascii="Times New Roman" w:hAnsi="Times New Roman" w:cs="Times New Roman"/>
          <w:sz w:val="16"/>
          <w:szCs w:val="16"/>
        </w:rPr>
      </w:pPr>
      <w:r w:rsidRPr="004B77D0">
        <w:rPr>
          <w:rFonts w:ascii="Times New Roman" w:hAnsi="Times New Roman" w:cs="Times New Roman"/>
          <w:sz w:val="16"/>
          <w:szCs w:val="16"/>
        </w:rPr>
        <w:t>бюджет действующих обязательств Целинного муниципального округа - объем ассигнований, необходимый для исполнения действующих обязательств Целинного муниципального округа в плановом периоде (с распределением по годам);</w:t>
      </w:r>
    </w:p>
    <w:p w:rsidR="004B77D0" w:rsidRPr="004B77D0" w:rsidRDefault="004B77D0" w:rsidP="004B77D0">
      <w:pPr>
        <w:pStyle w:val="ConsNormal"/>
        <w:ind w:right="0" w:firstLine="539"/>
        <w:jc w:val="both"/>
        <w:rPr>
          <w:rFonts w:ascii="Times New Roman" w:hAnsi="Times New Roman" w:cs="Times New Roman"/>
          <w:sz w:val="16"/>
          <w:szCs w:val="16"/>
        </w:rPr>
      </w:pPr>
      <w:r w:rsidRPr="004B77D0">
        <w:rPr>
          <w:rFonts w:ascii="Times New Roman" w:hAnsi="Times New Roman" w:cs="Times New Roman"/>
          <w:sz w:val="16"/>
          <w:szCs w:val="16"/>
        </w:rPr>
        <w:t>плановый период - период, составляющий три года, в том числе год, на который разрабатывается проект местного бюджета, и последующие два года.</w:t>
      </w:r>
    </w:p>
    <w:p w:rsidR="004B77D0" w:rsidRPr="004B77D0" w:rsidRDefault="004B77D0" w:rsidP="004B77D0">
      <w:pPr>
        <w:pStyle w:val="affffffffff5"/>
        <w:ind w:firstLine="539"/>
        <w:rPr>
          <w:sz w:val="16"/>
          <w:szCs w:val="16"/>
        </w:rPr>
      </w:pPr>
      <w:r w:rsidRPr="004B77D0">
        <w:rPr>
          <w:sz w:val="16"/>
          <w:szCs w:val="16"/>
        </w:rPr>
        <w:t xml:space="preserve">2. Реестр расходных обязательств Целинного муниципального округа представляет собой единую информационную базу данных, содержащую в бумажной и электронной форме сведения, перечисленные в пункте 7 настоящего Порядка. </w:t>
      </w:r>
    </w:p>
    <w:p w:rsidR="004B77D0" w:rsidRPr="004B77D0" w:rsidRDefault="004B77D0" w:rsidP="004B77D0">
      <w:pPr>
        <w:pStyle w:val="affffffffff5"/>
        <w:ind w:firstLine="539"/>
        <w:rPr>
          <w:sz w:val="16"/>
          <w:szCs w:val="16"/>
        </w:rPr>
      </w:pPr>
      <w:r w:rsidRPr="004B77D0">
        <w:rPr>
          <w:sz w:val="16"/>
          <w:szCs w:val="16"/>
        </w:rPr>
        <w:t>3. Ведение реестра расходных обязательств Целинного муниципального округа осуществляется путем внесения в единую информационную базу данных сведений о расходных обязательствах Целинного муниципального округа, обновления и (или) исключения этих сведений.</w:t>
      </w:r>
    </w:p>
    <w:p w:rsidR="004B77D0" w:rsidRPr="004B77D0" w:rsidRDefault="004B77D0" w:rsidP="004B77D0">
      <w:pPr>
        <w:pStyle w:val="affffffffff5"/>
        <w:ind w:firstLine="539"/>
        <w:rPr>
          <w:sz w:val="16"/>
          <w:szCs w:val="16"/>
        </w:rPr>
      </w:pPr>
      <w:r w:rsidRPr="004B77D0">
        <w:rPr>
          <w:sz w:val="16"/>
          <w:szCs w:val="16"/>
        </w:rPr>
        <w:t>Каждый вновь принятый нормативный правовой акт органов местного самоуправления Целинного муниципального округа, предусматривающий возникновение расходного обязательства Целинного муниципального округа, подлежит обязательному включению в реестр расходных обязательств Целинного муниципального округа.</w:t>
      </w:r>
    </w:p>
    <w:p w:rsidR="004B77D0" w:rsidRPr="004B77D0" w:rsidRDefault="004B77D0" w:rsidP="004B77D0">
      <w:pPr>
        <w:pStyle w:val="affffffffff5"/>
        <w:ind w:firstLine="539"/>
        <w:rPr>
          <w:sz w:val="16"/>
          <w:szCs w:val="16"/>
        </w:rPr>
      </w:pPr>
      <w:r w:rsidRPr="004B77D0">
        <w:rPr>
          <w:sz w:val="16"/>
          <w:szCs w:val="16"/>
        </w:rPr>
        <w:t>4. Ведение реестра расходных обязательств Целинного муниципального округа осуществляется Финансовым отделом.</w:t>
      </w:r>
    </w:p>
    <w:p w:rsidR="004B77D0" w:rsidRPr="004B77D0" w:rsidRDefault="004B77D0" w:rsidP="004B77D0">
      <w:pPr>
        <w:pStyle w:val="affffffffff5"/>
        <w:ind w:firstLine="539"/>
        <w:rPr>
          <w:sz w:val="16"/>
          <w:szCs w:val="16"/>
        </w:rPr>
      </w:pPr>
      <w:r w:rsidRPr="004B77D0">
        <w:rPr>
          <w:sz w:val="16"/>
          <w:szCs w:val="16"/>
        </w:rPr>
        <w:t>5. В сфере реализации полномочий по ведению реестра расходных обязательств Целинного муниципального округа Финансовый отдел осуществляет следующее:</w:t>
      </w:r>
    </w:p>
    <w:p w:rsidR="004B77D0" w:rsidRPr="004B77D0" w:rsidRDefault="004B77D0" w:rsidP="004B77D0">
      <w:pPr>
        <w:pStyle w:val="affffffffff5"/>
        <w:numPr>
          <w:ilvl w:val="0"/>
          <w:numId w:val="25"/>
        </w:numPr>
        <w:tabs>
          <w:tab w:val="num" w:pos="0"/>
          <w:tab w:val="num" w:pos="900"/>
        </w:tabs>
        <w:ind w:left="0" w:firstLine="539"/>
        <w:rPr>
          <w:sz w:val="16"/>
          <w:szCs w:val="16"/>
        </w:rPr>
      </w:pPr>
      <w:r w:rsidRPr="004B77D0">
        <w:rPr>
          <w:sz w:val="16"/>
          <w:szCs w:val="16"/>
        </w:rPr>
        <w:t>разрабатывает и издает методические и инструктивные материалы по вопросам ведения реестра расходных обязательств Целинного муниципального округа;</w:t>
      </w:r>
    </w:p>
    <w:p w:rsidR="004B77D0" w:rsidRPr="004B77D0" w:rsidRDefault="004B77D0" w:rsidP="004B77D0">
      <w:pPr>
        <w:pStyle w:val="affffffffff5"/>
        <w:numPr>
          <w:ilvl w:val="0"/>
          <w:numId w:val="25"/>
        </w:numPr>
        <w:tabs>
          <w:tab w:val="num" w:pos="0"/>
          <w:tab w:val="num" w:pos="900"/>
        </w:tabs>
        <w:ind w:left="0" w:firstLine="539"/>
        <w:rPr>
          <w:sz w:val="16"/>
          <w:szCs w:val="16"/>
        </w:rPr>
      </w:pPr>
      <w:r w:rsidRPr="004B77D0">
        <w:rPr>
          <w:sz w:val="16"/>
          <w:szCs w:val="16"/>
        </w:rPr>
        <w:t xml:space="preserve">осуществляет детальную проверку фрагментов реестра расходных обязательств Целинного муниципального округа. По итогам проверки Финансовый отдел вправе изменить (дополнить) перечень расходных обязательств Целинного муниципального округа, подлежащих отражению </w:t>
      </w:r>
      <w:proofErr w:type="gramStart"/>
      <w:r w:rsidRPr="004B77D0">
        <w:rPr>
          <w:sz w:val="16"/>
          <w:szCs w:val="16"/>
        </w:rPr>
        <w:t>в</w:t>
      </w:r>
      <w:proofErr w:type="gramEnd"/>
      <w:r w:rsidRPr="004B77D0">
        <w:rPr>
          <w:sz w:val="16"/>
          <w:szCs w:val="16"/>
        </w:rPr>
        <w:t xml:space="preserve"> фрагменте реестра расходных обязательств Целинного муниципального округа;</w:t>
      </w:r>
    </w:p>
    <w:p w:rsidR="004B77D0" w:rsidRPr="004B77D0" w:rsidRDefault="004B77D0" w:rsidP="004B77D0">
      <w:pPr>
        <w:pStyle w:val="affffffffff5"/>
        <w:numPr>
          <w:ilvl w:val="0"/>
          <w:numId w:val="25"/>
        </w:numPr>
        <w:tabs>
          <w:tab w:val="num" w:pos="0"/>
          <w:tab w:val="num" w:pos="900"/>
        </w:tabs>
        <w:ind w:left="0" w:firstLine="539"/>
        <w:rPr>
          <w:sz w:val="16"/>
          <w:szCs w:val="16"/>
        </w:rPr>
      </w:pPr>
      <w:r w:rsidRPr="004B77D0">
        <w:rPr>
          <w:sz w:val="16"/>
          <w:szCs w:val="16"/>
        </w:rPr>
        <w:t>осуществляет детальную проверку реестра расходных обязательств Целинного муниципального округа. По итогам проверки Финансовый отдел вправе изменить (дополнить) перечень расходных обязательств Целинного муниципального округа, подлежащих отражению в реестре расходных обязательств Целинного муниципального округа;</w:t>
      </w:r>
    </w:p>
    <w:p w:rsidR="004B77D0" w:rsidRPr="004B77D0" w:rsidRDefault="004B77D0" w:rsidP="004B77D0">
      <w:pPr>
        <w:pStyle w:val="affffffffff5"/>
        <w:numPr>
          <w:ilvl w:val="0"/>
          <w:numId w:val="25"/>
        </w:numPr>
        <w:tabs>
          <w:tab w:val="num" w:pos="0"/>
          <w:tab w:val="num" w:pos="900"/>
        </w:tabs>
        <w:ind w:left="0" w:firstLine="539"/>
        <w:rPr>
          <w:sz w:val="16"/>
          <w:szCs w:val="16"/>
        </w:rPr>
      </w:pPr>
      <w:proofErr w:type="gramStart"/>
      <w:r w:rsidRPr="004B77D0">
        <w:rPr>
          <w:sz w:val="16"/>
          <w:szCs w:val="16"/>
        </w:rPr>
        <w:t xml:space="preserve">сводит фрагменты реестра расходных обязательств Целинного муниципального округа по отдельным главным распорядителям средств местного бюджета в реестр расходных обязательств Целинного муниципального округа; </w:t>
      </w:r>
      <w:proofErr w:type="gramEnd"/>
    </w:p>
    <w:p w:rsidR="004B77D0" w:rsidRPr="004B77D0" w:rsidRDefault="004B77D0" w:rsidP="004B77D0">
      <w:pPr>
        <w:pStyle w:val="affffffffff5"/>
        <w:numPr>
          <w:ilvl w:val="0"/>
          <w:numId w:val="25"/>
        </w:numPr>
        <w:tabs>
          <w:tab w:val="num" w:pos="0"/>
          <w:tab w:val="num" w:pos="900"/>
        </w:tabs>
        <w:ind w:left="0" w:firstLine="539"/>
        <w:rPr>
          <w:sz w:val="16"/>
          <w:szCs w:val="16"/>
        </w:rPr>
      </w:pPr>
      <w:r w:rsidRPr="004B77D0">
        <w:rPr>
          <w:sz w:val="16"/>
          <w:szCs w:val="16"/>
        </w:rPr>
        <w:lastRenderedPageBreak/>
        <w:t>представляет реестр расходных обязательств Целинного муниципального округа в Департамент финансов Курганской области в порядке, установленном нормативным правовым актом Курганской области.</w:t>
      </w:r>
    </w:p>
    <w:p w:rsidR="004B77D0" w:rsidRPr="004B77D0" w:rsidRDefault="004B77D0" w:rsidP="004B77D0">
      <w:pPr>
        <w:pStyle w:val="affffffffff5"/>
        <w:ind w:firstLine="539"/>
        <w:rPr>
          <w:sz w:val="16"/>
          <w:szCs w:val="16"/>
        </w:rPr>
      </w:pPr>
      <w:r w:rsidRPr="004B77D0">
        <w:rPr>
          <w:sz w:val="16"/>
          <w:szCs w:val="16"/>
        </w:rPr>
        <w:t>6. В сфере реализации полномочий по ведению реестра расходных обязательств Целинного муниципального округа главные распорядители средств местного бюджета осуществляют следующее:</w:t>
      </w:r>
    </w:p>
    <w:p w:rsidR="004B77D0" w:rsidRPr="004B77D0" w:rsidRDefault="004B77D0" w:rsidP="004B77D0">
      <w:pPr>
        <w:pStyle w:val="affffffffff5"/>
        <w:numPr>
          <w:ilvl w:val="0"/>
          <w:numId w:val="25"/>
        </w:numPr>
        <w:tabs>
          <w:tab w:val="num" w:pos="0"/>
          <w:tab w:val="num" w:pos="900"/>
        </w:tabs>
        <w:ind w:left="0" w:firstLine="539"/>
        <w:rPr>
          <w:sz w:val="16"/>
          <w:szCs w:val="16"/>
        </w:rPr>
      </w:pPr>
      <w:r w:rsidRPr="004B77D0">
        <w:rPr>
          <w:sz w:val="16"/>
          <w:szCs w:val="16"/>
        </w:rPr>
        <w:t>ведут фрагмент реестра расходных обязательств Целинного муниципального округа в соответствии с методическими и инструктивными материалами Финансового отдела;</w:t>
      </w:r>
    </w:p>
    <w:p w:rsidR="004B77D0" w:rsidRPr="004B77D0" w:rsidRDefault="004B77D0" w:rsidP="004B77D0">
      <w:pPr>
        <w:pStyle w:val="affffffffff5"/>
        <w:numPr>
          <w:ilvl w:val="0"/>
          <w:numId w:val="25"/>
        </w:numPr>
        <w:tabs>
          <w:tab w:val="num" w:pos="0"/>
          <w:tab w:val="num" w:pos="900"/>
        </w:tabs>
        <w:ind w:left="0" w:firstLine="539"/>
        <w:rPr>
          <w:sz w:val="16"/>
          <w:szCs w:val="16"/>
        </w:rPr>
      </w:pPr>
      <w:r w:rsidRPr="004B77D0">
        <w:rPr>
          <w:sz w:val="16"/>
          <w:szCs w:val="16"/>
        </w:rPr>
        <w:t>представляют фрагмент реестра расходных обязательств Целинного муниципального округа в Финансовый отдел.</w:t>
      </w:r>
    </w:p>
    <w:p w:rsidR="004B77D0" w:rsidRPr="004B77D0" w:rsidRDefault="004B77D0" w:rsidP="004B77D0">
      <w:pPr>
        <w:pStyle w:val="affffffffff5"/>
        <w:ind w:firstLine="539"/>
        <w:rPr>
          <w:sz w:val="16"/>
          <w:szCs w:val="16"/>
        </w:rPr>
      </w:pPr>
      <w:r w:rsidRPr="004B77D0">
        <w:rPr>
          <w:sz w:val="16"/>
          <w:szCs w:val="16"/>
        </w:rPr>
        <w:t>7. Реестр расходных обязательств Целинного муниципального округа, а также фрагменты реестра расходных обязательств Целинного муниципального округа состоят из следующих разделов:</w:t>
      </w:r>
    </w:p>
    <w:p w:rsidR="004B77D0" w:rsidRPr="004B77D0" w:rsidRDefault="004B77D0" w:rsidP="004B77D0">
      <w:pPr>
        <w:numPr>
          <w:ilvl w:val="0"/>
          <w:numId w:val="26"/>
        </w:numPr>
        <w:spacing w:after="0" w:line="240" w:lineRule="auto"/>
        <w:ind w:left="0" w:firstLine="539"/>
        <w:jc w:val="both"/>
        <w:rPr>
          <w:rFonts w:ascii="Times New Roman" w:hAnsi="Times New Roman"/>
          <w:sz w:val="16"/>
          <w:szCs w:val="16"/>
        </w:rPr>
      </w:pPr>
      <w:r w:rsidRPr="004B77D0">
        <w:rPr>
          <w:rFonts w:ascii="Times New Roman" w:hAnsi="Times New Roman"/>
          <w:sz w:val="16"/>
          <w:szCs w:val="16"/>
        </w:rPr>
        <w:t>Наименование вопроса местного значения или государственного полномочия, осуществляемого органами местного самоуправления Целинного муниципального округа (делегированного полномочия);</w:t>
      </w:r>
    </w:p>
    <w:p w:rsidR="004B77D0" w:rsidRPr="004B77D0" w:rsidRDefault="004B77D0" w:rsidP="004B77D0">
      <w:pPr>
        <w:numPr>
          <w:ilvl w:val="0"/>
          <w:numId w:val="26"/>
        </w:numPr>
        <w:spacing w:after="0" w:line="240" w:lineRule="auto"/>
        <w:ind w:left="0" w:firstLine="539"/>
        <w:jc w:val="both"/>
        <w:rPr>
          <w:rFonts w:ascii="Times New Roman" w:hAnsi="Times New Roman"/>
          <w:sz w:val="16"/>
          <w:szCs w:val="16"/>
        </w:rPr>
      </w:pPr>
      <w:r w:rsidRPr="004B77D0">
        <w:rPr>
          <w:rFonts w:ascii="Times New Roman" w:hAnsi="Times New Roman"/>
          <w:sz w:val="16"/>
          <w:szCs w:val="16"/>
        </w:rPr>
        <w:t xml:space="preserve">Наименование главного распорядителя средств местного бюджета; </w:t>
      </w:r>
    </w:p>
    <w:p w:rsidR="004B77D0" w:rsidRPr="004B77D0" w:rsidRDefault="004B77D0" w:rsidP="004B77D0">
      <w:pPr>
        <w:numPr>
          <w:ilvl w:val="0"/>
          <w:numId w:val="26"/>
        </w:numPr>
        <w:spacing w:after="0" w:line="240" w:lineRule="auto"/>
        <w:ind w:left="0" w:firstLine="539"/>
        <w:jc w:val="both"/>
        <w:rPr>
          <w:rFonts w:ascii="Times New Roman" w:hAnsi="Times New Roman"/>
          <w:sz w:val="16"/>
          <w:szCs w:val="16"/>
        </w:rPr>
      </w:pPr>
      <w:proofErr w:type="gramStart"/>
      <w:r w:rsidRPr="004B77D0">
        <w:rPr>
          <w:rFonts w:ascii="Times New Roman" w:hAnsi="Times New Roman"/>
          <w:sz w:val="16"/>
          <w:szCs w:val="16"/>
        </w:rPr>
        <w:t>Муниципальный нормативный правовой акт, договор (соглашение) (наименование и реквизиты, номер статьи, части, пункта, подпункта, абзаца, дата вступления в силу, срок действия);</w:t>
      </w:r>
      <w:proofErr w:type="gramEnd"/>
    </w:p>
    <w:p w:rsidR="004B77D0" w:rsidRPr="004B77D0" w:rsidRDefault="004B77D0" w:rsidP="004B77D0">
      <w:pPr>
        <w:numPr>
          <w:ilvl w:val="0"/>
          <w:numId w:val="26"/>
        </w:numPr>
        <w:spacing w:after="0" w:line="240" w:lineRule="auto"/>
        <w:ind w:left="0" w:firstLine="539"/>
        <w:jc w:val="both"/>
        <w:rPr>
          <w:rFonts w:ascii="Times New Roman" w:hAnsi="Times New Roman"/>
          <w:sz w:val="16"/>
          <w:szCs w:val="16"/>
        </w:rPr>
      </w:pPr>
      <w:r w:rsidRPr="004B77D0">
        <w:rPr>
          <w:rFonts w:ascii="Times New Roman" w:hAnsi="Times New Roman"/>
          <w:sz w:val="16"/>
          <w:szCs w:val="16"/>
        </w:rPr>
        <w:t>Коды бюджетной классификации (по разделам, подразделам, целевым статьям и видам расходов функциональной классификации расходов бюджета, код статьи экономической классификации расходов бюджета, код источника внутреннего финансирования дефицита бюджета);</w:t>
      </w:r>
    </w:p>
    <w:p w:rsidR="004B77D0" w:rsidRPr="004B77D0" w:rsidRDefault="004B77D0" w:rsidP="004B77D0">
      <w:pPr>
        <w:numPr>
          <w:ilvl w:val="0"/>
          <w:numId w:val="26"/>
        </w:numPr>
        <w:spacing w:after="0" w:line="240" w:lineRule="auto"/>
        <w:ind w:left="0" w:firstLine="539"/>
        <w:jc w:val="both"/>
        <w:rPr>
          <w:rFonts w:ascii="Times New Roman" w:hAnsi="Times New Roman"/>
          <w:sz w:val="16"/>
          <w:szCs w:val="16"/>
          <w:lang w:val="en-US"/>
        </w:rPr>
      </w:pPr>
      <w:r w:rsidRPr="004B77D0">
        <w:rPr>
          <w:rFonts w:ascii="Times New Roman" w:hAnsi="Times New Roman"/>
          <w:sz w:val="16"/>
          <w:szCs w:val="16"/>
        </w:rPr>
        <w:t>Форма исполнения расходного обязательства;</w:t>
      </w:r>
    </w:p>
    <w:p w:rsidR="004B77D0" w:rsidRPr="004B77D0" w:rsidRDefault="004B77D0" w:rsidP="004B77D0">
      <w:pPr>
        <w:numPr>
          <w:ilvl w:val="0"/>
          <w:numId w:val="26"/>
        </w:numPr>
        <w:spacing w:after="0" w:line="240" w:lineRule="auto"/>
        <w:ind w:left="0" w:firstLine="539"/>
        <w:jc w:val="both"/>
        <w:rPr>
          <w:rFonts w:ascii="Times New Roman" w:hAnsi="Times New Roman"/>
          <w:sz w:val="16"/>
          <w:szCs w:val="16"/>
        </w:rPr>
      </w:pPr>
      <w:r w:rsidRPr="004B77D0">
        <w:rPr>
          <w:rFonts w:ascii="Times New Roman" w:hAnsi="Times New Roman"/>
          <w:sz w:val="16"/>
          <w:szCs w:val="16"/>
        </w:rPr>
        <w:t>Объем средств на исполнение расходного обязательства:</w:t>
      </w:r>
    </w:p>
    <w:p w:rsidR="004B77D0" w:rsidRPr="004B77D0" w:rsidRDefault="004B77D0" w:rsidP="004B77D0">
      <w:pPr>
        <w:numPr>
          <w:ilvl w:val="1"/>
          <w:numId w:val="27"/>
        </w:numPr>
        <w:tabs>
          <w:tab w:val="left" w:pos="1134"/>
        </w:tabs>
        <w:spacing w:after="0" w:line="240" w:lineRule="auto"/>
        <w:ind w:left="0" w:firstLine="539"/>
        <w:jc w:val="both"/>
        <w:rPr>
          <w:rFonts w:ascii="Times New Roman" w:hAnsi="Times New Roman"/>
          <w:sz w:val="16"/>
          <w:szCs w:val="16"/>
        </w:rPr>
      </w:pPr>
      <w:r w:rsidRPr="004B77D0">
        <w:rPr>
          <w:rFonts w:ascii="Times New Roman" w:hAnsi="Times New Roman"/>
          <w:sz w:val="16"/>
          <w:szCs w:val="16"/>
        </w:rPr>
        <w:t>всего предусмотрено нормативным правовым актом, договором (соглашением), исполнено на дату представления фрагмента реестра расходных обязательств),</w:t>
      </w:r>
    </w:p>
    <w:p w:rsidR="004B77D0" w:rsidRPr="004B77D0" w:rsidRDefault="004B77D0" w:rsidP="004B77D0">
      <w:pPr>
        <w:numPr>
          <w:ilvl w:val="1"/>
          <w:numId w:val="27"/>
        </w:numPr>
        <w:tabs>
          <w:tab w:val="left" w:pos="1134"/>
        </w:tabs>
        <w:spacing w:after="0" w:line="240" w:lineRule="auto"/>
        <w:ind w:left="0" w:firstLine="539"/>
        <w:jc w:val="both"/>
        <w:rPr>
          <w:rFonts w:ascii="Times New Roman" w:hAnsi="Times New Roman"/>
          <w:sz w:val="16"/>
          <w:szCs w:val="16"/>
        </w:rPr>
      </w:pPr>
      <w:r w:rsidRPr="004B77D0">
        <w:rPr>
          <w:rFonts w:ascii="Times New Roman" w:hAnsi="Times New Roman"/>
          <w:sz w:val="16"/>
          <w:szCs w:val="16"/>
        </w:rPr>
        <w:t>отчетный год (</w:t>
      </w:r>
      <w:proofErr w:type="spellStart"/>
      <w:r w:rsidRPr="004B77D0">
        <w:rPr>
          <w:rFonts w:ascii="Times New Roman" w:hAnsi="Times New Roman"/>
          <w:sz w:val="16"/>
          <w:szCs w:val="16"/>
        </w:rPr>
        <w:t>n</w:t>
      </w:r>
      <w:proofErr w:type="spellEnd"/>
      <w:r w:rsidRPr="004B77D0">
        <w:rPr>
          <w:rFonts w:ascii="Times New Roman" w:hAnsi="Times New Roman"/>
          <w:sz w:val="16"/>
          <w:szCs w:val="16"/>
        </w:rPr>
        <w:t xml:space="preserve"> – 1) (план, факт),</w:t>
      </w:r>
    </w:p>
    <w:p w:rsidR="004B77D0" w:rsidRPr="004B77D0" w:rsidRDefault="004B77D0" w:rsidP="004B77D0">
      <w:pPr>
        <w:numPr>
          <w:ilvl w:val="1"/>
          <w:numId w:val="27"/>
        </w:numPr>
        <w:tabs>
          <w:tab w:val="left" w:pos="1134"/>
        </w:tabs>
        <w:spacing w:after="0" w:line="240" w:lineRule="auto"/>
        <w:ind w:left="0" w:firstLine="539"/>
        <w:jc w:val="both"/>
        <w:rPr>
          <w:rFonts w:ascii="Times New Roman" w:hAnsi="Times New Roman"/>
          <w:sz w:val="16"/>
          <w:szCs w:val="16"/>
        </w:rPr>
      </w:pPr>
      <w:r w:rsidRPr="004B77D0">
        <w:rPr>
          <w:rFonts w:ascii="Times New Roman" w:hAnsi="Times New Roman"/>
          <w:sz w:val="16"/>
          <w:szCs w:val="16"/>
        </w:rPr>
        <w:t>текущий год (</w:t>
      </w:r>
      <w:proofErr w:type="spellStart"/>
      <w:r w:rsidRPr="004B77D0">
        <w:rPr>
          <w:rFonts w:ascii="Times New Roman" w:hAnsi="Times New Roman"/>
          <w:sz w:val="16"/>
          <w:szCs w:val="16"/>
        </w:rPr>
        <w:t>n</w:t>
      </w:r>
      <w:proofErr w:type="spellEnd"/>
      <w:r w:rsidRPr="004B77D0">
        <w:rPr>
          <w:rFonts w:ascii="Times New Roman" w:hAnsi="Times New Roman"/>
          <w:sz w:val="16"/>
          <w:szCs w:val="16"/>
        </w:rPr>
        <w:t>) (план, факт на дату представления фрагмента реестра расходных обязательств),</w:t>
      </w:r>
    </w:p>
    <w:p w:rsidR="004B77D0" w:rsidRPr="004B77D0" w:rsidRDefault="004B77D0" w:rsidP="004B77D0">
      <w:pPr>
        <w:numPr>
          <w:ilvl w:val="1"/>
          <w:numId w:val="27"/>
        </w:numPr>
        <w:tabs>
          <w:tab w:val="left" w:pos="1134"/>
        </w:tabs>
        <w:spacing w:after="0" w:line="240" w:lineRule="auto"/>
        <w:ind w:left="0" w:firstLine="539"/>
        <w:jc w:val="both"/>
        <w:rPr>
          <w:rFonts w:ascii="Times New Roman" w:hAnsi="Times New Roman"/>
          <w:sz w:val="16"/>
          <w:szCs w:val="16"/>
          <w:lang w:val="en-US"/>
        </w:rPr>
      </w:pPr>
      <w:r w:rsidRPr="004B77D0">
        <w:rPr>
          <w:rFonts w:ascii="Times New Roman" w:hAnsi="Times New Roman"/>
          <w:sz w:val="16"/>
          <w:szCs w:val="16"/>
        </w:rPr>
        <w:t>плановый год (</w:t>
      </w:r>
      <w:proofErr w:type="spellStart"/>
      <w:r w:rsidRPr="004B77D0">
        <w:rPr>
          <w:rFonts w:ascii="Times New Roman" w:hAnsi="Times New Roman"/>
          <w:sz w:val="16"/>
          <w:szCs w:val="16"/>
        </w:rPr>
        <w:t>n</w:t>
      </w:r>
      <w:proofErr w:type="spellEnd"/>
      <w:r w:rsidRPr="004B77D0">
        <w:rPr>
          <w:rFonts w:ascii="Times New Roman" w:hAnsi="Times New Roman"/>
          <w:sz w:val="16"/>
          <w:szCs w:val="16"/>
        </w:rPr>
        <w:t xml:space="preserve"> + 1) (прогноз),</w:t>
      </w:r>
    </w:p>
    <w:p w:rsidR="004B77D0" w:rsidRPr="004B77D0" w:rsidRDefault="004B77D0" w:rsidP="004B77D0">
      <w:pPr>
        <w:numPr>
          <w:ilvl w:val="1"/>
          <w:numId w:val="27"/>
        </w:numPr>
        <w:tabs>
          <w:tab w:val="left" w:pos="1134"/>
        </w:tabs>
        <w:spacing w:after="0" w:line="240" w:lineRule="auto"/>
        <w:ind w:left="0" w:firstLine="539"/>
        <w:jc w:val="both"/>
        <w:rPr>
          <w:rFonts w:ascii="Times New Roman" w:hAnsi="Times New Roman"/>
          <w:sz w:val="16"/>
          <w:szCs w:val="16"/>
        </w:rPr>
      </w:pPr>
      <w:r w:rsidRPr="004B77D0">
        <w:rPr>
          <w:rFonts w:ascii="Times New Roman" w:hAnsi="Times New Roman"/>
          <w:sz w:val="16"/>
          <w:szCs w:val="16"/>
        </w:rPr>
        <w:t>плановый год (</w:t>
      </w:r>
      <w:proofErr w:type="spellStart"/>
      <w:r w:rsidRPr="004B77D0">
        <w:rPr>
          <w:rFonts w:ascii="Times New Roman" w:hAnsi="Times New Roman"/>
          <w:sz w:val="16"/>
          <w:szCs w:val="16"/>
        </w:rPr>
        <w:t>n</w:t>
      </w:r>
      <w:proofErr w:type="spellEnd"/>
      <w:r w:rsidRPr="004B77D0">
        <w:rPr>
          <w:rFonts w:ascii="Times New Roman" w:hAnsi="Times New Roman"/>
          <w:sz w:val="16"/>
          <w:szCs w:val="16"/>
        </w:rPr>
        <w:t xml:space="preserve"> + 2) (прогноз),</w:t>
      </w:r>
    </w:p>
    <w:p w:rsidR="004B77D0" w:rsidRPr="004B77D0" w:rsidRDefault="004B77D0" w:rsidP="004B77D0">
      <w:pPr>
        <w:numPr>
          <w:ilvl w:val="1"/>
          <w:numId w:val="27"/>
        </w:numPr>
        <w:tabs>
          <w:tab w:val="left" w:pos="1134"/>
        </w:tabs>
        <w:spacing w:after="0" w:line="240" w:lineRule="auto"/>
        <w:ind w:left="0" w:firstLine="539"/>
        <w:jc w:val="both"/>
        <w:rPr>
          <w:rFonts w:ascii="Times New Roman" w:hAnsi="Times New Roman"/>
          <w:sz w:val="16"/>
          <w:szCs w:val="16"/>
        </w:rPr>
      </w:pPr>
      <w:r w:rsidRPr="004B77D0">
        <w:rPr>
          <w:rFonts w:ascii="Times New Roman" w:hAnsi="Times New Roman"/>
          <w:sz w:val="16"/>
          <w:szCs w:val="16"/>
        </w:rPr>
        <w:t>плановый год (</w:t>
      </w:r>
      <w:proofErr w:type="spellStart"/>
      <w:r w:rsidRPr="004B77D0">
        <w:rPr>
          <w:rFonts w:ascii="Times New Roman" w:hAnsi="Times New Roman"/>
          <w:sz w:val="16"/>
          <w:szCs w:val="16"/>
        </w:rPr>
        <w:t>n</w:t>
      </w:r>
      <w:proofErr w:type="spellEnd"/>
      <w:r w:rsidRPr="004B77D0">
        <w:rPr>
          <w:rFonts w:ascii="Times New Roman" w:hAnsi="Times New Roman"/>
          <w:sz w:val="16"/>
          <w:szCs w:val="16"/>
        </w:rPr>
        <w:t xml:space="preserve"> + 3) (прогноз).</w:t>
      </w:r>
    </w:p>
    <w:p w:rsidR="004B77D0" w:rsidRPr="004B77D0" w:rsidRDefault="004B77D0" w:rsidP="004B77D0">
      <w:pPr>
        <w:pStyle w:val="affffffffff5"/>
        <w:ind w:firstLine="539"/>
        <w:rPr>
          <w:sz w:val="16"/>
          <w:szCs w:val="16"/>
        </w:rPr>
      </w:pPr>
      <w:r w:rsidRPr="004B77D0">
        <w:rPr>
          <w:sz w:val="16"/>
          <w:szCs w:val="16"/>
        </w:rPr>
        <w:t>8. Ежегодно до начала распределения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средств местного бюджета представляют в Финансовый отдел в срок до 01апреля текущего года фрагменты реестра расходных обязательств Целинного муниципального округа по форме согласно Приложению к настоящему Порядку.</w:t>
      </w:r>
    </w:p>
    <w:p w:rsidR="004B77D0" w:rsidRPr="004B77D0" w:rsidRDefault="004B77D0" w:rsidP="004B77D0">
      <w:pPr>
        <w:pStyle w:val="affffffffff5"/>
        <w:ind w:firstLine="539"/>
        <w:rPr>
          <w:sz w:val="16"/>
          <w:szCs w:val="16"/>
        </w:rPr>
      </w:pPr>
      <w:r w:rsidRPr="004B77D0">
        <w:rPr>
          <w:sz w:val="16"/>
          <w:szCs w:val="16"/>
        </w:rPr>
        <w:t>9. Финансовый отдел в месячный срок осуществляет сведение фрагментов реестра расходных обязательств Целинного муниципального округа и формирование (обновление) реестра расходных обязательств Целинного муниципального округа. Финансовый отдел осуществляет закрепление данного состояния реестра расходных обязательств Целинного муниципального округа и архивирование соответствующего состояния реестра в электронном и печатном форматах.</w:t>
      </w:r>
    </w:p>
    <w:p w:rsidR="004B77D0" w:rsidRPr="004B77D0" w:rsidRDefault="004B77D0" w:rsidP="004B77D0">
      <w:pPr>
        <w:pStyle w:val="affffffffff5"/>
        <w:ind w:firstLine="539"/>
        <w:rPr>
          <w:sz w:val="16"/>
          <w:szCs w:val="16"/>
          <w:highlight w:val="yellow"/>
        </w:rPr>
      </w:pPr>
      <w:r w:rsidRPr="004B77D0">
        <w:rPr>
          <w:sz w:val="16"/>
          <w:szCs w:val="16"/>
        </w:rPr>
        <w:t>10. Данные реестра расходных обязательств Целинного муниципального округа по состоянию на 1мая текущего года являются основой для разработки перспективного финансового плана Целинного муниципального округа в части формирования бюджета действующих обязательств Целинного муниципального округа и проекта местного бюджета на очередной финансовый год в части формирования расходной части местного бюджета.</w:t>
      </w:r>
    </w:p>
    <w:p w:rsidR="004B77D0" w:rsidRPr="004B77D0" w:rsidRDefault="004B77D0" w:rsidP="004B77D0">
      <w:pPr>
        <w:pStyle w:val="affffffffff5"/>
        <w:ind w:firstLine="539"/>
        <w:rPr>
          <w:sz w:val="16"/>
          <w:szCs w:val="16"/>
        </w:rPr>
      </w:pPr>
      <w:r w:rsidRPr="004B77D0">
        <w:rPr>
          <w:sz w:val="16"/>
          <w:szCs w:val="16"/>
        </w:rPr>
        <w:t>Порядок использования данных реестра расходных обязательств Целинного муниципального округа при разработке перспективного финансового плана Целинного муниципального округа определяется в муниципальном нормативном правовом акте о составлении перспективного финансового плана Целинного муниципального округа.</w:t>
      </w:r>
    </w:p>
    <w:p w:rsidR="004B77D0" w:rsidRPr="004B77D0" w:rsidRDefault="004B77D0" w:rsidP="004B77D0">
      <w:pPr>
        <w:pStyle w:val="affffffffff5"/>
        <w:ind w:firstLine="539"/>
        <w:rPr>
          <w:sz w:val="16"/>
          <w:szCs w:val="16"/>
        </w:rPr>
      </w:pPr>
      <w:r w:rsidRPr="004B77D0">
        <w:rPr>
          <w:sz w:val="16"/>
          <w:szCs w:val="16"/>
        </w:rPr>
        <w:t>Порядок использования данных реестра расходных обязательств Целинного муниципального округа при разработке проекта местного бюджета на очередной финансовый год определяется в муниципальном нормативном правовом акте об организации бюджетного процесса в Целинном муниципальном округе.</w:t>
      </w:r>
    </w:p>
    <w:p w:rsidR="004B77D0" w:rsidRPr="004B77D0" w:rsidRDefault="004B77D0" w:rsidP="004B77D0">
      <w:pPr>
        <w:pStyle w:val="affffffffff5"/>
        <w:ind w:firstLine="539"/>
        <w:rPr>
          <w:sz w:val="16"/>
          <w:szCs w:val="16"/>
        </w:rPr>
      </w:pPr>
      <w:r w:rsidRPr="004B77D0">
        <w:rPr>
          <w:sz w:val="16"/>
          <w:szCs w:val="16"/>
        </w:rPr>
        <w:t xml:space="preserve">11. </w:t>
      </w:r>
      <w:proofErr w:type="gramStart"/>
      <w:r w:rsidRPr="004B77D0">
        <w:rPr>
          <w:sz w:val="16"/>
          <w:szCs w:val="16"/>
        </w:rPr>
        <w:t>После принятия решения Думы Целинного муниципального округа о местном бюджете на очередной финансовый год главные распорядители средств местного бюджета представляют в Финансовый отдел обновленные фрагменты реестра расходных обязательств Целинного муниципального округа с учетом норм решения Думы Целинного муниципального округа о местном бюджете на очередной финансовый год и с учетом изменений (дополнений) состава расходных обязательств Целинного муниципального округа.</w:t>
      </w:r>
      <w:proofErr w:type="gramEnd"/>
    </w:p>
    <w:p w:rsidR="004B77D0" w:rsidRPr="004B77D0" w:rsidRDefault="004B77D0" w:rsidP="004B77D0">
      <w:pPr>
        <w:pStyle w:val="affffffffff5"/>
        <w:ind w:firstLine="539"/>
        <w:rPr>
          <w:sz w:val="16"/>
          <w:szCs w:val="16"/>
        </w:rPr>
      </w:pPr>
      <w:r w:rsidRPr="004B77D0">
        <w:rPr>
          <w:sz w:val="16"/>
          <w:szCs w:val="16"/>
        </w:rPr>
        <w:t>12. Финансовый отдел в месячный срок осуществляет сведение обновленных фрагментов реестра расходных обязательств Целинного муниципального округа и формирование (обновление) реестра расходных обязательств Целинного муниципального округа. Финансовый отдел осуществляет закрепление данного состояния реестра расходных обязательств Целинного муниципального округа и архивирование соответствующего состояния реестра в электронном и печатном форматах.</w:t>
      </w:r>
    </w:p>
    <w:p w:rsidR="004B77D0" w:rsidRPr="004B77D0" w:rsidRDefault="004B77D0" w:rsidP="004B77D0">
      <w:pPr>
        <w:pStyle w:val="affffffffff5"/>
        <w:ind w:firstLine="539"/>
        <w:rPr>
          <w:sz w:val="16"/>
          <w:szCs w:val="16"/>
        </w:rPr>
      </w:pPr>
      <w:r w:rsidRPr="004B77D0">
        <w:rPr>
          <w:sz w:val="16"/>
          <w:szCs w:val="16"/>
        </w:rPr>
        <w:t xml:space="preserve">13. Реестр расходных обязательств Целинного муниципального округа подлежит опубликованию в составе информационных ресурсов Целинного муниципального округа. </w:t>
      </w:r>
    </w:p>
    <w:p w:rsidR="004B77D0" w:rsidRPr="004B77D0" w:rsidRDefault="004B77D0" w:rsidP="004B77D0">
      <w:pPr>
        <w:spacing w:after="0" w:line="240" w:lineRule="auto"/>
        <w:ind w:firstLine="539"/>
        <w:rPr>
          <w:rFonts w:ascii="Times New Roman" w:hAnsi="Times New Roman"/>
          <w:sz w:val="16"/>
          <w:szCs w:val="16"/>
        </w:rPr>
      </w:pP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КУРГАНСКАЯ ОБЛАСТЬ</w:t>
      </w: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ЦЕЛИННЫЙ МУНИЦИПАЛЬНЫЙ ОКРУГ</w:t>
      </w: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АДМИНИСТРАЦИЯ ЦЕЛИННОГО МУНИЦИПАЛЬНОГО ОКРУГА</w:t>
      </w:r>
    </w:p>
    <w:p w:rsidR="004B77D0" w:rsidRPr="004B77D0" w:rsidRDefault="004B77D0" w:rsidP="004B77D0">
      <w:pPr>
        <w:pStyle w:val="ConsNonformat"/>
        <w:widowControl/>
        <w:jc w:val="center"/>
        <w:rPr>
          <w:rFonts w:ascii="Times New Roman" w:hAnsi="Times New Roman"/>
          <w:b/>
          <w:sz w:val="32"/>
          <w:szCs w:val="32"/>
        </w:rPr>
      </w:pPr>
    </w:p>
    <w:p w:rsidR="004B77D0" w:rsidRPr="004B77D0" w:rsidRDefault="004B77D0" w:rsidP="004B77D0">
      <w:pPr>
        <w:pStyle w:val="ConsNonformat"/>
        <w:widowControl/>
        <w:jc w:val="center"/>
        <w:rPr>
          <w:rFonts w:ascii="Times New Roman" w:hAnsi="Times New Roman"/>
          <w:b/>
          <w:sz w:val="36"/>
          <w:szCs w:val="34"/>
        </w:rPr>
      </w:pPr>
      <w:r w:rsidRPr="004B77D0">
        <w:rPr>
          <w:rFonts w:ascii="Times New Roman" w:hAnsi="Times New Roman"/>
          <w:b/>
          <w:sz w:val="36"/>
          <w:szCs w:val="34"/>
        </w:rPr>
        <w:t>ПОСТАНОВЛЕНИЕ</w:t>
      </w:r>
    </w:p>
    <w:p w:rsidR="004B77D0" w:rsidRPr="004B77D0" w:rsidRDefault="004B77D0" w:rsidP="004B77D0">
      <w:pPr>
        <w:pStyle w:val="ConsNonformat"/>
        <w:widowControl/>
        <w:jc w:val="center"/>
        <w:rPr>
          <w:rFonts w:ascii="Times New Roman" w:hAnsi="Times New Roman"/>
          <w:b/>
          <w:szCs w:val="22"/>
        </w:rPr>
      </w:pPr>
    </w:p>
    <w:p w:rsidR="004B77D0" w:rsidRPr="004B77D0" w:rsidRDefault="004B77D0" w:rsidP="004B77D0">
      <w:pPr>
        <w:pStyle w:val="ConsNonformat"/>
        <w:widowControl/>
        <w:rPr>
          <w:rFonts w:ascii="Times New Roman" w:hAnsi="Times New Roman"/>
          <w:sz w:val="24"/>
          <w:szCs w:val="22"/>
        </w:rPr>
      </w:pPr>
      <w:r w:rsidRPr="004B77D0">
        <w:rPr>
          <w:rFonts w:ascii="Times New Roman" w:hAnsi="Times New Roman"/>
          <w:sz w:val="24"/>
          <w:szCs w:val="22"/>
        </w:rPr>
        <w:t xml:space="preserve">от 14 января 2025 года                          </w:t>
      </w:r>
      <w:r>
        <w:rPr>
          <w:rFonts w:ascii="Times New Roman" w:hAnsi="Times New Roman"/>
          <w:sz w:val="24"/>
          <w:szCs w:val="22"/>
        </w:rPr>
        <w:t xml:space="preserve">              </w:t>
      </w:r>
      <w:r w:rsidRPr="004B77D0">
        <w:rPr>
          <w:rFonts w:ascii="Times New Roman" w:hAnsi="Times New Roman"/>
          <w:sz w:val="24"/>
          <w:szCs w:val="22"/>
        </w:rPr>
        <w:t xml:space="preserve"> № 65                     </w:t>
      </w:r>
      <w:r>
        <w:rPr>
          <w:rFonts w:ascii="Times New Roman" w:hAnsi="Times New Roman"/>
          <w:sz w:val="24"/>
          <w:szCs w:val="22"/>
        </w:rPr>
        <w:t xml:space="preserve">       </w:t>
      </w:r>
      <w:r w:rsidRPr="004B77D0">
        <w:rPr>
          <w:rFonts w:ascii="Times New Roman" w:hAnsi="Times New Roman"/>
          <w:sz w:val="24"/>
          <w:szCs w:val="22"/>
        </w:rPr>
        <w:t xml:space="preserve">                   с. </w:t>
      </w:r>
      <w:proofErr w:type="gramStart"/>
      <w:r w:rsidRPr="004B77D0">
        <w:rPr>
          <w:rFonts w:ascii="Times New Roman" w:hAnsi="Times New Roman"/>
          <w:sz w:val="24"/>
          <w:szCs w:val="22"/>
        </w:rPr>
        <w:t>Целинное</w:t>
      </w:r>
      <w:proofErr w:type="gramEnd"/>
    </w:p>
    <w:p w:rsidR="004B77D0" w:rsidRPr="004B77D0" w:rsidRDefault="004B77D0" w:rsidP="004B77D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4B77D0" w:rsidRPr="004B77D0" w:rsidRDefault="004B77D0" w:rsidP="004B77D0">
      <w:pPr>
        <w:spacing w:after="0" w:line="240" w:lineRule="auto"/>
        <w:ind w:firstLine="567"/>
        <w:jc w:val="center"/>
        <w:rPr>
          <w:rFonts w:ascii="Times New Roman" w:hAnsi="Times New Roman"/>
          <w:b/>
          <w:bCs/>
          <w:color w:val="000000"/>
          <w:sz w:val="20"/>
          <w:szCs w:val="28"/>
          <w:lang w:eastAsia="ru-RU" w:bidi="ru-RU"/>
        </w:rPr>
      </w:pPr>
      <w:proofErr w:type="gramStart"/>
      <w:r w:rsidRPr="004B77D0">
        <w:rPr>
          <w:rFonts w:ascii="Times New Roman" w:hAnsi="Times New Roman"/>
          <w:b/>
          <w:bCs/>
          <w:color w:val="000000"/>
          <w:sz w:val="20"/>
          <w:szCs w:val="28"/>
          <w:lang w:eastAsia="ru-RU" w:bidi="ru-RU"/>
        </w:rPr>
        <w:t>О Порядке осуществления бюджетных полномочий</w:t>
      </w:r>
      <w:r>
        <w:rPr>
          <w:rFonts w:ascii="Times New Roman" w:hAnsi="Times New Roman"/>
          <w:b/>
          <w:bCs/>
          <w:color w:val="000000"/>
          <w:sz w:val="20"/>
          <w:szCs w:val="28"/>
          <w:lang w:eastAsia="ru-RU" w:bidi="ru-RU"/>
        </w:rPr>
        <w:t xml:space="preserve"> </w:t>
      </w:r>
      <w:r w:rsidRPr="004B77D0">
        <w:rPr>
          <w:rFonts w:ascii="Times New Roman" w:hAnsi="Times New Roman"/>
          <w:b/>
          <w:bCs/>
          <w:color w:val="000000"/>
          <w:sz w:val="20"/>
          <w:szCs w:val="28"/>
          <w:lang w:eastAsia="ru-RU" w:bidi="ru-RU"/>
        </w:rPr>
        <w:t>главными администраторами доходов бюджетов бюджетной системы</w:t>
      </w:r>
      <w:r>
        <w:rPr>
          <w:rFonts w:ascii="Times New Roman" w:hAnsi="Times New Roman"/>
          <w:b/>
          <w:bCs/>
          <w:color w:val="000000"/>
          <w:sz w:val="20"/>
          <w:szCs w:val="28"/>
          <w:lang w:eastAsia="ru-RU" w:bidi="ru-RU"/>
        </w:rPr>
        <w:t xml:space="preserve"> </w:t>
      </w:r>
      <w:r w:rsidRPr="004B77D0">
        <w:rPr>
          <w:rFonts w:ascii="Times New Roman" w:hAnsi="Times New Roman"/>
          <w:b/>
          <w:bCs/>
          <w:color w:val="000000"/>
          <w:sz w:val="20"/>
          <w:szCs w:val="28"/>
          <w:lang w:eastAsia="ru-RU" w:bidi="ru-RU"/>
        </w:rPr>
        <w:t>Российской Федерации, являющимися органами местного самоуправления</w:t>
      </w:r>
      <w:r>
        <w:rPr>
          <w:rFonts w:ascii="Times New Roman" w:hAnsi="Times New Roman"/>
          <w:b/>
          <w:bCs/>
          <w:color w:val="000000"/>
          <w:sz w:val="20"/>
          <w:szCs w:val="28"/>
          <w:lang w:eastAsia="ru-RU" w:bidi="ru-RU"/>
        </w:rPr>
        <w:t xml:space="preserve"> </w:t>
      </w:r>
      <w:r w:rsidRPr="004B77D0">
        <w:rPr>
          <w:rFonts w:ascii="Times New Roman" w:hAnsi="Times New Roman"/>
          <w:b/>
          <w:bCs/>
          <w:color w:val="000000"/>
          <w:sz w:val="20"/>
          <w:szCs w:val="28"/>
          <w:lang w:eastAsia="ru-RU" w:bidi="ru-RU"/>
        </w:rPr>
        <w:t>Целинного муниципального округа Курганской области и (или)</w:t>
      </w:r>
      <w:r w:rsidRPr="004B77D0">
        <w:rPr>
          <w:rFonts w:ascii="Times New Roman" w:hAnsi="Times New Roman"/>
          <w:b/>
          <w:bCs/>
          <w:color w:val="000000"/>
          <w:sz w:val="20"/>
          <w:szCs w:val="28"/>
          <w:lang w:eastAsia="ru-RU" w:bidi="ru-RU"/>
        </w:rPr>
        <w:br/>
        <w:t>находящимися в их ведении муниципальными казенными учреждениями</w:t>
      </w:r>
      <w:proofErr w:type="gramEnd"/>
    </w:p>
    <w:p w:rsidR="004B77D0" w:rsidRPr="004B77D0" w:rsidRDefault="004B77D0" w:rsidP="004B77D0">
      <w:pPr>
        <w:spacing w:after="0" w:line="240" w:lineRule="auto"/>
        <w:ind w:firstLine="567"/>
        <w:jc w:val="center"/>
        <w:rPr>
          <w:rFonts w:ascii="Times New Roman" w:hAnsi="Times New Roman"/>
          <w:b/>
          <w:bCs/>
          <w:color w:val="000000"/>
          <w:sz w:val="20"/>
          <w:szCs w:val="28"/>
          <w:lang w:eastAsia="ru-RU" w:bidi="ru-RU"/>
        </w:rPr>
      </w:pPr>
      <w:r w:rsidRPr="004B77D0">
        <w:rPr>
          <w:rFonts w:ascii="Times New Roman" w:hAnsi="Times New Roman"/>
          <w:b/>
          <w:bCs/>
          <w:color w:val="000000"/>
          <w:sz w:val="20"/>
          <w:szCs w:val="28"/>
          <w:lang w:eastAsia="ru-RU" w:bidi="ru-RU"/>
        </w:rPr>
        <w:t>Целинного муниципального округа Курганской области</w:t>
      </w:r>
    </w:p>
    <w:p w:rsidR="004B77D0" w:rsidRPr="004B77D0" w:rsidRDefault="004B77D0" w:rsidP="004B77D0">
      <w:pPr>
        <w:spacing w:after="0" w:line="240" w:lineRule="auto"/>
        <w:ind w:firstLine="567"/>
        <w:jc w:val="both"/>
        <w:rPr>
          <w:rFonts w:ascii="Times New Roman" w:hAnsi="Times New Roman"/>
          <w:sz w:val="28"/>
          <w:szCs w:val="28"/>
          <w:lang w:eastAsia="ru-RU"/>
        </w:rPr>
      </w:pPr>
    </w:p>
    <w:p w:rsidR="004B77D0" w:rsidRPr="004B77D0" w:rsidRDefault="004B77D0" w:rsidP="004B77D0">
      <w:pPr>
        <w:pStyle w:val="ConsPlusNormal3"/>
        <w:ind w:firstLine="567"/>
        <w:jc w:val="both"/>
        <w:rPr>
          <w:rFonts w:ascii="Times New Roman" w:hAnsi="Times New Roman" w:cs="Times New Roman"/>
          <w:sz w:val="16"/>
          <w:szCs w:val="16"/>
        </w:rPr>
      </w:pPr>
      <w:proofErr w:type="gramStart"/>
      <w:r w:rsidRPr="004B77D0">
        <w:rPr>
          <w:rFonts w:ascii="Times New Roman" w:hAnsi="Times New Roman" w:cs="Times New Roman"/>
          <w:color w:val="000000"/>
          <w:sz w:val="16"/>
          <w:szCs w:val="16"/>
        </w:rPr>
        <w:t xml:space="preserve">В целях реализации статьи 160.1 Бюджетного кодекса Российской Федерации, 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бюджетном </w:t>
      </w:r>
      <w:r w:rsidRPr="004B77D0">
        <w:rPr>
          <w:rFonts w:ascii="Times New Roman" w:hAnsi="Times New Roman" w:cs="Times New Roman"/>
          <w:color w:val="000000"/>
          <w:sz w:val="16"/>
          <w:szCs w:val="16"/>
        </w:rPr>
        <w:lastRenderedPageBreak/>
        <w:t xml:space="preserve">процессе в муниципальном образовании Целинного муниципального округа Курганской области», утвержденным решением Думы Целинного муниципального округа №10 от 08ноября 2021г, руководствуясь Уставом </w:t>
      </w:r>
      <w:r w:rsidRPr="004B77D0">
        <w:rPr>
          <w:rFonts w:ascii="Times New Roman" w:hAnsi="Times New Roman" w:cs="Times New Roman"/>
          <w:sz w:val="16"/>
          <w:szCs w:val="16"/>
        </w:rPr>
        <w:t xml:space="preserve">Целинного муниципального округа, Администрация Целинного муниципального округа </w:t>
      </w:r>
      <w:proofErr w:type="gramEnd"/>
    </w:p>
    <w:p w:rsidR="004B77D0" w:rsidRPr="004B77D0" w:rsidRDefault="004B77D0" w:rsidP="004B77D0">
      <w:pPr>
        <w:pStyle w:val="ConsPlusNormal3"/>
        <w:ind w:firstLine="567"/>
        <w:jc w:val="both"/>
        <w:rPr>
          <w:rFonts w:ascii="Times New Roman" w:hAnsi="Times New Roman" w:cs="Times New Roman"/>
          <w:sz w:val="16"/>
          <w:szCs w:val="16"/>
        </w:rPr>
      </w:pPr>
      <w:r w:rsidRPr="004B77D0">
        <w:rPr>
          <w:rFonts w:ascii="Times New Roman" w:hAnsi="Times New Roman" w:cs="Times New Roman"/>
          <w:sz w:val="16"/>
          <w:szCs w:val="16"/>
        </w:rPr>
        <w:t>постановляет:</w:t>
      </w:r>
    </w:p>
    <w:p w:rsidR="004B77D0" w:rsidRPr="004B77D0" w:rsidRDefault="004B77D0" w:rsidP="004B77D0">
      <w:pPr>
        <w:spacing w:after="0" w:line="240" w:lineRule="auto"/>
        <w:ind w:firstLine="567"/>
        <w:jc w:val="both"/>
        <w:rPr>
          <w:rFonts w:ascii="Times New Roman" w:hAnsi="Times New Roman"/>
          <w:bCs/>
          <w:sz w:val="16"/>
          <w:szCs w:val="16"/>
          <w:lang w:bidi="ru-RU"/>
        </w:rPr>
      </w:pPr>
      <w:proofErr w:type="gramStart"/>
      <w:r w:rsidRPr="004B77D0">
        <w:rPr>
          <w:rFonts w:ascii="Times New Roman" w:hAnsi="Times New Roman"/>
          <w:sz w:val="16"/>
          <w:szCs w:val="16"/>
        </w:rPr>
        <w:t>1.</w:t>
      </w:r>
      <w:r w:rsidRPr="004B77D0">
        <w:rPr>
          <w:rFonts w:ascii="Times New Roman" w:hAnsi="Times New Roman"/>
          <w:color w:val="000000"/>
          <w:sz w:val="16"/>
          <w:szCs w:val="16"/>
          <w:lang w:eastAsia="ru-RU"/>
        </w:rPr>
        <w:t xml:space="preserve">Утвердить </w:t>
      </w:r>
      <w:hyperlink r:id="rId8" w:anchor="P56" w:tgtFrame="#P56" w:history="1">
        <w:r w:rsidRPr="004B77D0">
          <w:rPr>
            <w:rStyle w:val="afb"/>
            <w:rFonts w:ascii="Times New Roman" w:hAnsi="Times New Roman"/>
            <w:color w:val="000000"/>
            <w:sz w:val="16"/>
            <w:szCs w:val="16"/>
            <w:lang w:eastAsia="ru-RU"/>
          </w:rPr>
          <w:t>Порядок</w:t>
        </w:r>
      </w:hyperlink>
      <w:r w:rsidRPr="004B77D0">
        <w:rPr>
          <w:rFonts w:ascii="Times New Roman" w:hAnsi="Times New Roman"/>
          <w:color w:val="000000"/>
          <w:sz w:val="16"/>
          <w:szCs w:val="16"/>
          <w:lang w:eastAsia="ru-RU"/>
        </w:rPr>
        <w:t xml:space="preserve"> </w:t>
      </w:r>
      <w:r w:rsidRPr="004B77D0">
        <w:rPr>
          <w:rFonts w:ascii="Times New Roman" w:hAnsi="Times New Roman"/>
          <w:sz w:val="16"/>
          <w:szCs w:val="16"/>
        </w:rPr>
        <w:t xml:space="preserve">осуществления </w:t>
      </w:r>
      <w:r w:rsidRPr="004B77D0">
        <w:rPr>
          <w:rFonts w:ascii="Times New Roman" w:hAnsi="Times New Roman"/>
          <w:bCs/>
          <w:sz w:val="16"/>
          <w:szCs w:val="16"/>
          <w:lang w:bidi="ru-RU"/>
        </w:rPr>
        <w:t>бюджетных полномочий</w:t>
      </w:r>
      <w:r>
        <w:rPr>
          <w:rFonts w:ascii="Times New Roman" w:hAnsi="Times New Roman"/>
          <w:bCs/>
          <w:sz w:val="16"/>
          <w:szCs w:val="16"/>
          <w:lang w:bidi="ru-RU"/>
        </w:rPr>
        <w:t xml:space="preserve"> </w:t>
      </w:r>
      <w:r w:rsidRPr="004B77D0">
        <w:rPr>
          <w:rFonts w:ascii="Times New Roman" w:hAnsi="Times New Roman"/>
          <w:bCs/>
          <w:sz w:val="16"/>
          <w:szCs w:val="16"/>
          <w:lang w:bidi="ru-RU"/>
        </w:rPr>
        <w:t>главными администраторами доходов бюджетов бюджетной системы</w:t>
      </w:r>
      <w:r>
        <w:rPr>
          <w:rFonts w:ascii="Times New Roman" w:hAnsi="Times New Roman"/>
          <w:bCs/>
          <w:sz w:val="16"/>
          <w:szCs w:val="16"/>
          <w:lang w:bidi="ru-RU"/>
        </w:rPr>
        <w:t xml:space="preserve"> </w:t>
      </w:r>
      <w:r w:rsidRPr="004B77D0">
        <w:rPr>
          <w:rFonts w:ascii="Times New Roman" w:hAnsi="Times New Roman"/>
          <w:bCs/>
          <w:sz w:val="16"/>
          <w:szCs w:val="16"/>
          <w:lang w:bidi="ru-RU"/>
        </w:rPr>
        <w:t>Российской Федерации, являющимися органами местного самоуправления Целинного муниципального округа Курганской области и (или)</w:t>
      </w:r>
      <w:r>
        <w:rPr>
          <w:rFonts w:ascii="Times New Roman" w:hAnsi="Times New Roman"/>
          <w:bCs/>
          <w:sz w:val="16"/>
          <w:szCs w:val="16"/>
          <w:lang w:bidi="ru-RU"/>
        </w:rPr>
        <w:t xml:space="preserve"> </w:t>
      </w:r>
      <w:r w:rsidRPr="004B77D0">
        <w:rPr>
          <w:rFonts w:ascii="Times New Roman" w:hAnsi="Times New Roman"/>
          <w:bCs/>
          <w:sz w:val="16"/>
          <w:szCs w:val="16"/>
          <w:lang w:bidi="ru-RU"/>
        </w:rPr>
        <w:t>находящимися в их ведении муниципальными казенными учреждениями Целинного муниципального округа Курганской области</w:t>
      </w:r>
      <w:r w:rsidRPr="004B77D0">
        <w:rPr>
          <w:rFonts w:ascii="Times New Roman" w:hAnsi="Times New Roman"/>
          <w:color w:val="000000"/>
          <w:sz w:val="16"/>
          <w:szCs w:val="16"/>
          <w:lang w:eastAsia="ru-RU"/>
        </w:rPr>
        <w:t xml:space="preserve">. </w:t>
      </w:r>
      <w:proofErr w:type="gramEnd"/>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2. Опубликовать настоящее постановление в информационном бюллетене «Муниципальный вестник», разместить на официальном сайте Целинного муниципального округа.</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 xml:space="preserve">3. </w:t>
      </w:r>
      <w:proofErr w:type="gramStart"/>
      <w:r w:rsidRPr="004B77D0">
        <w:rPr>
          <w:rFonts w:ascii="Times New Roman" w:hAnsi="Times New Roman"/>
          <w:sz w:val="16"/>
          <w:szCs w:val="16"/>
        </w:rPr>
        <w:t>Контроль за</w:t>
      </w:r>
      <w:proofErr w:type="gramEnd"/>
      <w:r w:rsidRPr="004B77D0">
        <w:rPr>
          <w:rFonts w:ascii="Times New Roman" w:hAnsi="Times New Roman"/>
          <w:sz w:val="16"/>
          <w:szCs w:val="16"/>
        </w:rPr>
        <w:t xml:space="preserve"> исполнением настоящего Постановления возложить на начальника Финансового отдела.</w:t>
      </w:r>
    </w:p>
    <w:p w:rsidR="004B77D0" w:rsidRPr="004B77D0" w:rsidRDefault="004B77D0" w:rsidP="004B77D0">
      <w:pPr>
        <w:shd w:val="clear" w:color="auto" w:fill="FFFFFF"/>
        <w:tabs>
          <w:tab w:val="left" w:pos="5666"/>
        </w:tabs>
        <w:spacing w:after="0" w:line="240" w:lineRule="auto"/>
        <w:ind w:firstLine="567"/>
        <w:rPr>
          <w:rFonts w:ascii="Times New Roman" w:hAnsi="Times New Roman"/>
          <w:spacing w:val="-3"/>
          <w:sz w:val="16"/>
          <w:szCs w:val="16"/>
        </w:rPr>
      </w:pPr>
    </w:p>
    <w:p w:rsidR="004B77D0" w:rsidRPr="004B77D0" w:rsidRDefault="004B77D0" w:rsidP="004B77D0">
      <w:pPr>
        <w:shd w:val="clear" w:color="auto" w:fill="FFFFFF"/>
        <w:tabs>
          <w:tab w:val="left" w:pos="5666"/>
        </w:tabs>
        <w:spacing w:after="0" w:line="240" w:lineRule="auto"/>
        <w:ind w:firstLine="567"/>
        <w:rPr>
          <w:rFonts w:ascii="Times New Roman" w:hAnsi="Times New Roman"/>
          <w:spacing w:val="-3"/>
          <w:sz w:val="16"/>
          <w:szCs w:val="16"/>
        </w:rPr>
      </w:pPr>
    </w:p>
    <w:p w:rsidR="004B77D0" w:rsidRPr="004B77D0" w:rsidRDefault="004B77D0" w:rsidP="004B77D0">
      <w:pPr>
        <w:shd w:val="clear" w:color="auto" w:fill="FFFFFF"/>
        <w:tabs>
          <w:tab w:val="left" w:pos="5666"/>
        </w:tabs>
        <w:spacing w:after="0" w:line="240" w:lineRule="auto"/>
        <w:ind w:firstLine="567"/>
        <w:rPr>
          <w:rFonts w:ascii="Times New Roman" w:hAnsi="Times New Roman"/>
          <w:spacing w:val="-2"/>
          <w:sz w:val="16"/>
          <w:szCs w:val="16"/>
        </w:rPr>
      </w:pPr>
      <w:r w:rsidRPr="004B77D0">
        <w:rPr>
          <w:rFonts w:ascii="Times New Roman" w:hAnsi="Times New Roman"/>
          <w:spacing w:val="-3"/>
          <w:sz w:val="16"/>
          <w:szCs w:val="16"/>
        </w:rPr>
        <w:t>Глава Целинного муниципального округа                             П.И.Скоробогато</w:t>
      </w:r>
      <w:bookmarkStart w:id="0" w:name="_GoBack"/>
      <w:bookmarkEnd w:id="0"/>
      <w:r w:rsidRPr="004B77D0">
        <w:rPr>
          <w:rFonts w:ascii="Times New Roman" w:hAnsi="Times New Roman"/>
          <w:spacing w:val="-3"/>
          <w:sz w:val="16"/>
          <w:szCs w:val="16"/>
        </w:rPr>
        <w:t>в</w:t>
      </w:r>
    </w:p>
    <w:p w:rsidR="004B77D0" w:rsidRPr="004B77D0" w:rsidRDefault="004B77D0" w:rsidP="004B77D0">
      <w:pPr>
        <w:shd w:val="clear" w:color="auto" w:fill="FFFFFF"/>
        <w:tabs>
          <w:tab w:val="left" w:pos="3744"/>
          <w:tab w:val="left" w:pos="4954"/>
          <w:tab w:val="left" w:pos="7502"/>
        </w:tabs>
        <w:spacing w:after="0" w:line="240" w:lineRule="auto"/>
        <w:ind w:firstLine="567"/>
        <w:rPr>
          <w:rFonts w:ascii="Times New Roman" w:hAnsi="Times New Roman"/>
          <w:sz w:val="16"/>
          <w:szCs w:val="16"/>
        </w:rPr>
      </w:pPr>
    </w:p>
    <w:p w:rsidR="004B77D0" w:rsidRPr="004B77D0" w:rsidRDefault="004B77D0" w:rsidP="00D7387A">
      <w:pPr>
        <w:widowControl w:val="0"/>
        <w:spacing w:after="0" w:line="240" w:lineRule="auto"/>
        <w:ind w:left="5103"/>
        <w:jc w:val="both"/>
        <w:rPr>
          <w:rFonts w:ascii="Times New Roman" w:hAnsi="Times New Roman"/>
          <w:bCs/>
          <w:color w:val="000000"/>
          <w:sz w:val="16"/>
          <w:szCs w:val="16"/>
          <w:lang w:eastAsia="ru-RU" w:bidi="ru-RU"/>
        </w:rPr>
      </w:pPr>
      <w:proofErr w:type="gramStart"/>
      <w:r w:rsidRPr="004B77D0">
        <w:rPr>
          <w:rFonts w:ascii="Times New Roman" w:hAnsi="Times New Roman"/>
          <w:bCs/>
          <w:color w:val="000000"/>
          <w:sz w:val="16"/>
          <w:szCs w:val="16"/>
          <w:lang w:eastAsia="ru-RU"/>
        </w:rPr>
        <w:t xml:space="preserve">Приложение к постановлению Администрации Целинного муниципального округа от 14.01.1015 № 65 </w:t>
      </w:r>
      <w:r w:rsidRPr="004B77D0">
        <w:rPr>
          <w:rFonts w:ascii="Times New Roman" w:hAnsi="Times New Roman"/>
          <w:bCs/>
          <w:color w:val="000000"/>
          <w:sz w:val="16"/>
          <w:szCs w:val="16"/>
          <w:lang w:eastAsia="ru-RU" w:bidi="ru-RU"/>
        </w:rPr>
        <w:t>«О Порядке осуществления бюджетных полномочий главными администраторами доходов бюджетов бюджетной системы</w:t>
      </w:r>
      <w:r w:rsidRPr="004B77D0">
        <w:rPr>
          <w:rFonts w:ascii="Times New Roman" w:hAnsi="Times New Roman"/>
          <w:bCs/>
          <w:color w:val="000000"/>
          <w:sz w:val="16"/>
          <w:szCs w:val="16"/>
          <w:lang w:eastAsia="ru-RU" w:bidi="ru-RU"/>
        </w:rPr>
        <w:br/>
        <w:t>Российской Федерации, являющимися органами местного самоуправления Целинного муниципального округа Курганской области и (или)</w:t>
      </w:r>
      <w:r w:rsidR="00D7387A">
        <w:rPr>
          <w:rFonts w:ascii="Times New Roman" w:hAnsi="Times New Roman"/>
          <w:bCs/>
          <w:color w:val="000000"/>
          <w:sz w:val="16"/>
          <w:szCs w:val="16"/>
          <w:lang w:eastAsia="ru-RU" w:bidi="ru-RU"/>
        </w:rPr>
        <w:t xml:space="preserve"> </w:t>
      </w:r>
      <w:r w:rsidRPr="004B77D0">
        <w:rPr>
          <w:rFonts w:ascii="Times New Roman" w:hAnsi="Times New Roman"/>
          <w:bCs/>
          <w:color w:val="000000"/>
          <w:sz w:val="16"/>
          <w:szCs w:val="16"/>
          <w:lang w:eastAsia="ru-RU" w:bidi="ru-RU"/>
        </w:rPr>
        <w:t>находящимися в их ведении муниципальными казенными учреждениями Целинного муниципального округа Курганской области»</w:t>
      </w:r>
      <w:proofErr w:type="gramEnd"/>
    </w:p>
    <w:p w:rsidR="004B77D0" w:rsidRPr="004B77D0" w:rsidRDefault="004B77D0" w:rsidP="004B77D0">
      <w:pPr>
        <w:spacing w:after="0" w:line="240" w:lineRule="auto"/>
        <w:ind w:firstLine="567"/>
        <w:jc w:val="center"/>
        <w:rPr>
          <w:rFonts w:ascii="Times New Roman" w:hAnsi="Times New Roman"/>
          <w:b/>
          <w:sz w:val="16"/>
          <w:szCs w:val="16"/>
        </w:rPr>
      </w:pPr>
    </w:p>
    <w:p w:rsidR="004B77D0" w:rsidRPr="004B77D0" w:rsidRDefault="004B77D0" w:rsidP="004B77D0">
      <w:pPr>
        <w:spacing w:after="0" w:line="240" w:lineRule="auto"/>
        <w:ind w:firstLine="567"/>
        <w:jc w:val="center"/>
        <w:rPr>
          <w:rFonts w:ascii="Times New Roman" w:hAnsi="Times New Roman"/>
          <w:sz w:val="16"/>
          <w:szCs w:val="16"/>
        </w:rPr>
      </w:pPr>
      <w:r w:rsidRPr="004B77D0">
        <w:rPr>
          <w:rFonts w:ascii="Times New Roman" w:hAnsi="Times New Roman"/>
          <w:sz w:val="16"/>
          <w:szCs w:val="16"/>
        </w:rPr>
        <w:t>ПОРЯДОК</w:t>
      </w:r>
    </w:p>
    <w:p w:rsidR="004B77D0" w:rsidRPr="004B77D0" w:rsidRDefault="004B77D0" w:rsidP="004B77D0">
      <w:pPr>
        <w:spacing w:after="0" w:line="240" w:lineRule="auto"/>
        <w:ind w:firstLine="567"/>
        <w:jc w:val="center"/>
        <w:rPr>
          <w:rFonts w:ascii="Times New Roman" w:hAnsi="Times New Roman"/>
          <w:b/>
          <w:bCs/>
          <w:sz w:val="16"/>
          <w:szCs w:val="16"/>
          <w:lang w:bidi="ru-RU"/>
        </w:rPr>
      </w:pPr>
      <w:proofErr w:type="gramStart"/>
      <w:r w:rsidRPr="004B77D0">
        <w:rPr>
          <w:rFonts w:ascii="Times New Roman" w:hAnsi="Times New Roman"/>
          <w:bCs/>
          <w:sz w:val="16"/>
          <w:szCs w:val="16"/>
          <w:lang w:bidi="ru-RU"/>
        </w:rPr>
        <w:t>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Целинного муниципального округа Курганской области и (или) находящимися в их ведении муниципальными казенными учреждениями Целинного муниципального округа Курганской области</w:t>
      </w:r>
      <w:proofErr w:type="gramEnd"/>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 </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 xml:space="preserve">1.Порядок </w:t>
      </w:r>
      <w:proofErr w:type="gramStart"/>
      <w:r w:rsidRPr="004B77D0">
        <w:rPr>
          <w:rFonts w:ascii="Times New Roman" w:hAnsi="Times New Roman"/>
          <w:sz w:val="16"/>
          <w:szCs w:val="16"/>
          <w:lang w:eastAsia="ru-RU"/>
        </w:rPr>
        <w:t>осуществления бюджетных полномочий главных администраторов доходов бюджета Целинного муниципального округа Курганской</w:t>
      </w:r>
      <w:proofErr w:type="gramEnd"/>
      <w:r w:rsidRPr="004B77D0">
        <w:rPr>
          <w:rFonts w:ascii="Times New Roman" w:hAnsi="Times New Roman"/>
          <w:sz w:val="16"/>
          <w:szCs w:val="16"/>
          <w:lang w:eastAsia="ru-RU"/>
        </w:rPr>
        <w:t xml:space="preserve"> области, являющихся органами местного самоуправления и (или) находящимися в их ведении казенными учреждениями (далее – Порядок), разработан в соответствии со статьей 160.1 Бюджетного кодекса Российской Федерации.</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proofErr w:type="gramStart"/>
      <w:r w:rsidRPr="004B77D0">
        <w:rPr>
          <w:rFonts w:ascii="Times New Roman" w:hAnsi="Times New Roman"/>
          <w:sz w:val="16"/>
          <w:szCs w:val="16"/>
          <w:lang w:eastAsia="ru-RU"/>
        </w:rPr>
        <w:t>Главные администраторы доходов бюджета Целинного муниципального округа Курганской области, являющиеся органами местного самоуправления и (или) находящиеся в их ведении казенные учреждения (далее - главные администраторы доходов бюджета), при осуществлении бюджетных полномочий руководствуются Бюджетным кодексом Российской Федерации, Положением о бюджетном процессе в Целинном муниципальном округе Курганской области и настоящим Порядком и в качестве главных администраторов доходов бюджетов бюджетной системы Российской Федерации:</w:t>
      </w:r>
      <w:proofErr w:type="gramEnd"/>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1) 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bookmarkStart w:id="1" w:name="P52"/>
      <w:bookmarkEnd w:id="1"/>
      <w:r w:rsidRPr="004B77D0">
        <w:rPr>
          <w:rFonts w:ascii="Times New Roman" w:hAnsi="Times New Roman"/>
          <w:sz w:val="16"/>
          <w:szCs w:val="16"/>
          <w:lang w:eastAsia="ru-RU"/>
        </w:rPr>
        <w:t xml:space="preserve">2) формируют и представляют в Финансовый отдел Администрации Целинного муниципального округа Курганской области в части бюджета Целинного муниципального округа Курганской </w:t>
      </w:r>
      <w:proofErr w:type="gramStart"/>
      <w:r w:rsidRPr="004B77D0">
        <w:rPr>
          <w:rFonts w:ascii="Times New Roman" w:hAnsi="Times New Roman"/>
          <w:sz w:val="16"/>
          <w:szCs w:val="16"/>
          <w:lang w:eastAsia="ru-RU"/>
        </w:rPr>
        <w:t>области</w:t>
      </w:r>
      <w:proofErr w:type="gramEnd"/>
      <w:r w:rsidRPr="004B77D0">
        <w:rPr>
          <w:rFonts w:ascii="Times New Roman" w:hAnsi="Times New Roman"/>
          <w:sz w:val="16"/>
          <w:szCs w:val="16"/>
          <w:lang w:eastAsia="ru-RU"/>
        </w:rPr>
        <w:t xml:space="preserve"> следующие документы:</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сведения, необходимые для составления среднесрочного финансового плана и (или) проекта бюджета;</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сведения, необходимые для составления и ведения кассового плана, включая информацию о помесячном плане поступления доходов;</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бюджетную отчетность главного администратора доходов бюджета;</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перечень администраторов доходов бюджетов, подведомственных главному администратору доходов бюджетов;</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прогноз поступления доходов в сроки, установленные соответствующими нормативными правовыми актами, по форме, согласованной с Департаментом финансов Курганской области;</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 xml:space="preserve">аналитические материалы по исполнению доходной части бюджета по </w:t>
      </w:r>
      <w:proofErr w:type="spellStart"/>
      <w:r w:rsidRPr="004B77D0">
        <w:rPr>
          <w:rFonts w:ascii="Times New Roman" w:hAnsi="Times New Roman"/>
          <w:sz w:val="16"/>
          <w:szCs w:val="16"/>
          <w:lang w:eastAsia="ru-RU"/>
        </w:rPr>
        <w:t>администрируемым</w:t>
      </w:r>
      <w:proofErr w:type="spellEnd"/>
      <w:r w:rsidRPr="004B77D0">
        <w:rPr>
          <w:rFonts w:ascii="Times New Roman" w:hAnsi="Times New Roman"/>
          <w:sz w:val="16"/>
          <w:szCs w:val="16"/>
          <w:lang w:eastAsia="ru-RU"/>
        </w:rPr>
        <w:t xml:space="preserve"> доходным источникам ежеквартально до 10 числа месяца, следующего за отчетным кварталом;</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информацию об изменении состава и (или) функций главных администраторов доходов бюджетов;</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3) представляют для включения в перечень источников доходов и реестр источников доходов бюджета сведения о закрепленных за ним источниках доходов;</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 xml:space="preserve">4) утверждают методику прогнозирования поступлений доходов в бюджет в соответствии с общими </w:t>
      </w:r>
      <w:hyperlink r:id="rId9" w:tgtFrame="consultantplus://offline/ref=97ED99BFD516F8262C73E1D1EE53BBCEC2B6C16C55F338223D42C72B51520AB328ED8A80E454D63705568E312852E6FEADEF4DCA9852828AlDO8D" w:history="1">
        <w:r w:rsidRPr="004B77D0">
          <w:rPr>
            <w:rStyle w:val="afb"/>
            <w:rFonts w:ascii="Times New Roman" w:hAnsi="Times New Roman"/>
            <w:sz w:val="16"/>
            <w:szCs w:val="16"/>
          </w:rPr>
          <w:t>требованиями</w:t>
        </w:r>
      </w:hyperlink>
      <w:r w:rsidRPr="004B77D0">
        <w:rPr>
          <w:rFonts w:ascii="Times New Roman" w:hAnsi="Times New Roman"/>
          <w:sz w:val="16"/>
          <w:szCs w:val="16"/>
        </w:rPr>
        <w:t xml:space="preserve"> к такой методике, установленными Правительством Российской Федерации;</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 xml:space="preserve">5) доводят до плательщиков сведения о реквизитах счетов и информацию, необходимую для заполнения расчетных документов, в том числе полный код бюджетной классификации </w:t>
      </w:r>
      <w:proofErr w:type="spellStart"/>
      <w:r w:rsidRPr="004B77D0">
        <w:rPr>
          <w:rFonts w:ascii="Times New Roman" w:hAnsi="Times New Roman"/>
          <w:sz w:val="16"/>
          <w:szCs w:val="16"/>
          <w:lang w:eastAsia="ru-RU"/>
        </w:rPr>
        <w:t>администрируемых</w:t>
      </w:r>
      <w:proofErr w:type="spellEnd"/>
      <w:r w:rsidRPr="004B77D0">
        <w:rPr>
          <w:rFonts w:ascii="Times New Roman" w:hAnsi="Times New Roman"/>
          <w:sz w:val="16"/>
          <w:szCs w:val="16"/>
          <w:lang w:eastAsia="ru-RU"/>
        </w:rPr>
        <w:t xml:space="preserve"> доходов;</w:t>
      </w:r>
    </w:p>
    <w:p w:rsidR="004B77D0" w:rsidRPr="004B77D0" w:rsidRDefault="004B77D0" w:rsidP="004B77D0">
      <w:pPr>
        <w:widowControl w:val="0"/>
        <w:spacing w:after="0" w:line="240" w:lineRule="auto"/>
        <w:ind w:firstLine="567"/>
        <w:jc w:val="both"/>
        <w:rPr>
          <w:rFonts w:ascii="Times New Roman" w:hAnsi="Times New Roman"/>
          <w:sz w:val="16"/>
          <w:szCs w:val="16"/>
          <w:lang w:eastAsia="ru-RU"/>
        </w:rPr>
      </w:pPr>
      <w:r w:rsidRPr="004B77D0">
        <w:rPr>
          <w:rFonts w:ascii="Times New Roman" w:hAnsi="Times New Roman"/>
          <w:sz w:val="16"/>
          <w:szCs w:val="16"/>
          <w:lang w:eastAsia="ru-RU"/>
        </w:rPr>
        <w:t>6) осуществляют внутренний финансовый контроль и внутренний финансовый аудит в установленном законодательством Российской Федерации порядке;</w:t>
      </w:r>
    </w:p>
    <w:p w:rsidR="004B77D0" w:rsidRPr="004B77D0" w:rsidRDefault="004B77D0" w:rsidP="004B77D0">
      <w:pPr>
        <w:widowControl w:val="0"/>
        <w:spacing w:after="0" w:line="240" w:lineRule="auto"/>
        <w:ind w:firstLine="567"/>
        <w:jc w:val="both"/>
        <w:rPr>
          <w:rFonts w:ascii="Times New Roman" w:hAnsi="Times New Roman"/>
          <w:sz w:val="16"/>
          <w:szCs w:val="16"/>
          <w:lang w:eastAsia="ru-RU"/>
        </w:rPr>
      </w:pPr>
      <w:bookmarkStart w:id="2" w:name="P70"/>
      <w:bookmarkEnd w:id="2"/>
      <w:r w:rsidRPr="004B77D0">
        <w:rPr>
          <w:rFonts w:ascii="Times New Roman" w:hAnsi="Times New Roman"/>
          <w:sz w:val="16"/>
          <w:szCs w:val="16"/>
          <w:lang w:eastAsia="ru-RU"/>
        </w:rPr>
        <w:t xml:space="preserve">7) ведут реестры источников доходов бюджета по закрепленным за ними источникам доходов на основании </w:t>
      </w:r>
      <w:proofErr w:type="gramStart"/>
      <w:r w:rsidRPr="004B77D0">
        <w:rPr>
          <w:rFonts w:ascii="Times New Roman" w:hAnsi="Times New Roman"/>
          <w:sz w:val="16"/>
          <w:szCs w:val="16"/>
          <w:lang w:eastAsia="ru-RU"/>
        </w:rPr>
        <w:t>перечня источников доходов бюджетов бюджетной системы Российской Федерации</w:t>
      </w:r>
      <w:proofErr w:type="gramEnd"/>
      <w:r w:rsidRPr="004B77D0">
        <w:rPr>
          <w:rFonts w:ascii="Times New Roman" w:hAnsi="Times New Roman"/>
          <w:sz w:val="16"/>
          <w:szCs w:val="16"/>
          <w:lang w:eastAsia="ru-RU"/>
        </w:rPr>
        <w:t>;</w:t>
      </w:r>
    </w:p>
    <w:p w:rsidR="004B77D0" w:rsidRPr="004B77D0" w:rsidRDefault="004B77D0" w:rsidP="004B77D0">
      <w:pPr>
        <w:widowControl w:val="0"/>
        <w:spacing w:after="0" w:line="240" w:lineRule="auto"/>
        <w:ind w:firstLine="567"/>
        <w:jc w:val="both"/>
        <w:rPr>
          <w:rFonts w:ascii="Times New Roman" w:hAnsi="Times New Roman"/>
          <w:sz w:val="16"/>
          <w:szCs w:val="16"/>
          <w:lang w:eastAsia="ru-RU"/>
        </w:rPr>
      </w:pPr>
      <w:bookmarkStart w:id="3" w:name="P72"/>
      <w:bookmarkEnd w:id="3"/>
      <w:r w:rsidRPr="004B77D0">
        <w:rPr>
          <w:rFonts w:ascii="Times New Roman" w:hAnsi="Times New Roman"/>
          <w:sz w:val="16"/>
          <w:szCs w:val="16"/>
          <w:lang w:eastAsia="ru-RU"/>
        </w:rPr>
        <w:t>8)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4B77D0" w:rsidRPr="004B77D0" w:rsidRDefault="004B77D0" w:rsidP="004B77D0">
      <w:pPr>
        <w:widowControl w:val="0"/>
        <w:spacing w:after="0" w:line="240" w:lineRule="auto"/>
        <w:ind w:firstLine="567"/>
        <w:jc w:val="both"/>
        <w:rPr>
          <w:rFonts w:ascii="Times New Roman" w:hAnsi="Times New Roman"/>
          <w:sz w:val="16"/>
          <w:szCs w:val="16"/>
          <w:lang w:eastAsia="ru-RU"/>
        </w:rPr>
      </w:pPr>
      <w:bookmarkStart w:id="4" w:name="P74"/>
      <w:bookmarkEnd w:id="4"/>
      <w:r w:rsidRPr="004B77D0">
        <w:rPr>
          <w:rFonts w:ascii="Times New Roman" w:hAnsi="Times New Roman"/>
          <w:sz w:val="16"/>
          <w:szCs w:val="16"/>
          <w:lang w:eastAsia="ru-RU"/>
        </w:rPr>
        <w:t>9) принимают правовые акты о наделении находящихся в их ведении казенных учреждений полномочиями администраторов доходов бюджета муниципального округа и доводят их до учреждений не позднее 5 рабочих дней после их принятия;</w:t>
      </w:r>
    </w:p>
    <w:p w:rsidR="004B77D0" w:rsidRPr="004B77D0" w:rsidRDefault="004B77D0" w:rsidP="004B77D0">
      <w:pPr>
        <w:widowControl w:val="0"/>
        <w:spacing w:after="0" w:line="240" w:lineRule="auto"/>
        <w:ind w:firstLine="567"/>
        <w:jc w:val="both"/>
        <w:rPr>
          <w:rFonts w:ascii="Times New Roman" w:hAnsi="Times New Roman"/>
          <w:sz w:val="16"/>
          <w:szCs w:val="16"/>
          <w:lang w:eastAsia="ru-RU"/>
        </w:rPr>
      </w:pPr>
      <w:proofErr w:type="gramStart"/>
      <w:r w:rsidRPr="004B77D0">
        <w:rPr>
          <w:rFonts w:ascii="Times New Roman" w:hAnsi="Times New Roman"/>
          <w:sz w:val="16"/>
          <w:szCs w:val="16"/>
          <w:lang w:eastAsia="ru-RU"/>
        </w:rPr>
        <w:t>10) принимают правовые акты, определяющие перечень органов местного самоуправления в качестве главных администраторов доходов бюджета Целинного муниципального округа Курганской области, включающий в себя наименования исполнительных органов (подразделений) государственной власти Курганской области, администрирующих доходы местных бюджетов, а также закрепляемые за ними источники доходов местных бюджетов;</w:t>
      </w:r>
      <w:proofErr w:type="gramEnd"/>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bookmarkStart w:id="5" w:name="P78"/>
      <w:bookmarkStart w:id="6" w:name="P76"/>
      <w:bookmarkEnd w:id="5"/>
      <w:bookmarkEnd w:id="6"/>
      <w:r w:rsidRPr="004B77D0">
        <w:rPr>
          <w:rFonts w:ascii="Times New Roman" w:hAnsi="Times New Roman"/>
          <w:sz w:val="16"/>
          <w:szCs w:val="16"/>
          <w:lang w:eastAsia="ru-RU"/>
        </w:rPr>
        <w:t>11)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2. Правовые акты, указанные в подпункте 9 пункта 1 настоящего Порядка, должны содержать следующие положения:</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 xml:space="preserve">1) закрепление за подведомственными администраторами </w:t>
      </w:r>
      <w:proofErr w:type="gramStart"/>
      <w:r w:rsidRPr="004B77D0">
        <w:rPr>
          <w:rFonts w:ascii="Times New Roman" w:hAnsi="Times New Roman"/>
          <w:sz w:val="16"/>
          <w:szCs w:val="16"/>
          <w:lang w:eastAsia="ru-RU"/>
        </w:rPr>
        <w:t>доходов бюджетов источников доходов бюджетов бюджетной системы Российской</w:t>
      </w:r>
      <w:proofErr w:type="gramEnd"/>
      <w:r w:rsidRPr="004B77D0">
        <w:rPr>
          <w:rFonts w:ascii="Times New Roman" w:hAnsi="Times New Roman"/>
          <w:sz w:val="16"/>
          <w:szCs w:val="16"/>
          <w:lang w:eastAsia="ru-RU"/>
        </w:rPr>
        <w:t xml:space="preserve"> Федерации, администрирование которых они осуществляют, с указанием нормативных правовых актов, являющихся основанием для администрирования соответствующего источника дохода;</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 xml:space="preserve">2) наделение подведомственных администраторов доходов бюджетов в </w:t>
      </w:r>
      <w:proofErr w:type="gramStart"/>
      <w:r w:rsidRPr="004B77D0">
        <w:rPr>
          <w:rFonts w:ascii="Times New Roman" w:hAnsi="Times New Roman"/>
          <w:sz w:val="16"/>
          <w:szCs w:val="16"/>
          <w:lang w:eastAsia="ru-RU"/>
        </w:rPr>
        <w:t>отношении</w:t>
      </w:r>
      <w:proofErr w:type="gramEnd"/>
      <w:r w:rsidRPr="004B77D0">
        <w:rPr>
          <w:rFonts w:ascii="Times New Roman" w:hAnsi="Times New Roman"/>
          <w:sz w:val="16"/>
          <w:szCs w:val="16"/>
          <w:lang w:eastAsia="ru-RU"/>
        </w:rPr>
        <w:t xml:space="preserve"> закрепленных за ними источников доходов бюджетов бюджетной системы Российской Федерации полномочиями администратора доходов бюджетов (для правовых актов, указанных в подпункте 9 пункта 1 настоящего Порядка);</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lastRenderedPageBreak/>
        <w:t>3) исполнение обязанностей по осуществлению переданных отдельных государственных полномочий Курганской области, по администрированию доходов, зачисляемых в бюджеты бюджетной системы Российской Федерации по закрепленным за ними источникам доходов бюджетной системы Российской Федерации;</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bookmarkStart w:id="7" w:name="P84"/>
      <w:bookmarkEnd w:id="7"/>
      <w:r w:rsidRPr="004B77D0">
        <w:rPr>
          <w:rFonts w:ascii="Times New Roman" w:hAnsi="Times New Roman"/>
          <w:sz w:val="16"/>
          <w:szCs w:val="16"/>
          <w:lang w:eastAsia="ru-RU"/>
        </w:rPr>
        <w:t xml:space="preserve">4) определение порядка заполнения (составления) и отражения в бюджетном учете первичных документов по </w:t>
      </w:r>
      <w:proofErr w:type="spellStart"/>
      <w:r w:rsidRPr="004B77D0">
        <w:rPr>
          <w:rFonts w:ascii="Times New Roman" w:hAnsi="Times New Roman"/>
          <w:sz w:val="16"/>
          <w:szCs w:val="16"/>
          <w:lang w:eastAsia="ru-RU"/>
        </w:rPr>
        <w:t>администрируемым</w:t>
      </w:r>
      <w:proofErr w:type="spellEnd"/>
      <w:r w:rsidRPr="004B77D0">
        <w:rPr>
          <w:rFonts w:ascii="Times New Roman" w:hAnsi="Times New Roman"/>
          <w:sz w:val="16"/>
          <w:szCs w:val="16"/>
          <w:lang w:eastAsia="ru-RU"/>
        </w:rPr>
        <w:t xml:space="preserve"> доходам бюджетов и (или) указание нормативных правовых актов, регулирующих данные вопросы;</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 xml:space="preserve">5) определение порядка и сроков </w:t>
      </w:r>
      <w:proofErr w:type="gramStart"/>
      <w:r w:rsidRPr="004B77D0">
        <w:rPr>
          <w:rFonts w:ascii="Times New Roman" w:hAnsi="Times New Roman"/>
          <w:sz w:val="16"/>
          <w:szCs w:val="16"/>
          <w:lang w:eastAsia="ru-RU"/>
        </w:rPr>
        <w:t>сверки</w:t>
      </w:r>
      <w:proofErr w:type="gramEnd"/>
      <w:r w:rsidRPr="004B77D0">
        <w:rPr>
          <w:rFonts w:ascii="Times New Roman" w:hAnsi="Times New Roman"/>
          <w:sz w:val="16"/>
          <w:szCs w:val="16"/>
          <w:lang w:eastAsia="ru-RU"/>
        </w:rPr>
        <w:t xml:space="preserve"> данных бюджетного учета </w:t>
      </w:r>
      <w:proofErr w:type="spellStart"/>
      <w:r w:rsidRPr="004B77D0">
        <w:rPr>
          <w:rFonts w:ascii="Times New Roman" w:hAnsi="Times New Roman"/>
          <w:sz w:val="16"/>
          <w:szCs w:val="16"/>
          <w:lang w:eastAsia="ru-RU"/>
        </w:rPr>
        <w:t>администрируемых</w:t>
      </w:r>
      <w:proofErr w:type="spellEnd"/>
      <w:r w:rsidRPr="004B77D0">
        <w:rPr>
          <w:rFonts w:ascii="Times New Roman" w:hAnsi="Times New Roman"/>
          <w:sz w:val="16"/>
          <w:szCs w:val="16"/>
          <w:lang w:eastAsia="ru-RU"/>
        </w:rPr>
        <w:t xml:space="preserve"> доходов бюджетов в соответствии с нормативными правовыми актами;</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6) определение порядка действий при уточнении платежей в бюджеты бюджетной системы Российской Федерации в соответствии с нормативными правовыми актами;</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bookmarkStart w:id="8" w:name="P87"/>
      <w:bookmarkEnd w:id="8"/>
      <w:r w:rsidRPr="004B77D0">
        <w:rPr>
          <w:rFonts w:ascii="Times New Roman" w:hAnsi="Times New Roman"/>
          <w:sz w:val="16"/>
          <w:szCs w:val="16"/>
          <w:lang w:eastAsia="ru-RU"/>
        </w:rPr>
        <w:t>7)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bookmarkStart w:id="9" w:name="P89"/>
      <w:bookmarkEnd w:id="9"/>
      <w:r w:rsidRPr="004B77D0">
        <w:rPr>
          <w:rFonts w:ascii="Times New Roman" w:hAnsi="Times New Roman"/>
          <w:sz w:val="16"/>
          <w:szCs w:val="16"/>
          <w:lang w:eastAsia="ru-RU"/>
        </w:rPr>
        <w:t>9) определение порядка и сроков представления бюджетной отчетности в орган, организующий исполнение бюджета муниципального округа по доходам, зачисляемым в местный бюджет (для правовых актов, указанных в подпункте 9 пункта 1 настоящего Порядка);</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10) иные положения, необходимые для реализации полномочий администратора доходов бюджетов.</w:t>
      </w:r>
    </w:p>
    <w:p w:rsidR="004B77D0" w:rsidRPr="004B77D0" w:rsidRDefault="004B77D0" w:rsidP="004B77D0">
      <w:pPr>
        <w:widowControl w:val="0"/>
        <w:spacing w:after="0" w:line="240" w:lineRule="auto"/>
        <w:ind w:firstLine="567"/>
        <w:contextualSpacing/>
        <w:jc w:val="both"/>
        <w:rPr>
          <w:rFonts w:ascii="Times New Roman" w:hAnsi="Times New Roman"/>
          <w:sz w:val="16"/>
          <w:szCs w:val="16"/>
          <w:lang w:eastAsia="ru-RU"/>
        </w:rPr>
      </w:pPr>
      <w:r w:rsidRPr="004B77D0">
        <w:rPr>
          <w:rFonts w:ascii="Times New Roman" w:hAnsi="Times New Roman"/>
          <w:sz w:val="16"/>
          <w:szCs w:val="16"/>
          <w:lang w:eastAsia="ru-RU"/>
        </w:rPr>
        <w:t xml:space="preserve">3. Правовые акты, указанные в подпункте 10 пункта 1 настоящего Порядка, должны содержать положения об осуществлении полномочий администратора доходов бюджетов, перечень </w:t>
      </w:r>
      <w:proofErr w:type="spellStart"/>
      <w:r w:rsidRPr="004B77D0">
        <w:rPr>
          <w:rFonts w:ascii="Times New Roman" w:hAnsi="Times New Roman"/>
          <w:sz w:val="16"/>
          <w:szCs w:val="16"/>
          <w:lang w:eastAsia="ru-RU"/>
        </w:rPr>
        <w:t>администрируемых</w:t>
      </w:r>
      <w:proofErr w:type="spellEnd"/>
      <w:r w:rsidRPr="004B77D0">
        <w:rPr>
          <w:rFonts w:ascii="Times New Roman" w:hAnsi="Times New Roman"/>
          <w:sz w:val="16"/>
          <w:szCs w:val="16"/>
          <w:lang w:eastAsia="ru-RU"/>
        </w:rPr>
        <w:t xml:space="preserve"> источников доходов бюджетов бюджетной системы Российской Федерации, а также положения, указанные в подпунктах 4-7, 9 пункта 2 настоящего Порядка, и иные положения, необходимые для реализации полномочий администратора доходов бюджетов.</w:t>
      </w:r>
    </w:p>
    <w:p w:rsidR="004B77D0" w:rsidRPr="004B77D0" w:rsidRDefault="004B77D0" w:rsidP="004B77D0">
      <w:pPr>
        <w:widowControl w:val="0"/>
        <w:spacing w:after="0" w:line="240" w:lineRule="auto"/>
        <w:ind w:firstLine="567"/>
        <w:jc w:val="both"/>
        <w:rPr>
          <w:rFonts w:ascii="Times New Roman" w:hAnsi="Times New Roman"/>
          <w:sz w:val="16"/>
          <w:szCs w:val="16"/>
          <w:lang w:eastAsia="ru-RU"/>
        </w:rPr>
      </w:pPr>
      <w:r w:rsidRPr="004B77D0">
        <w:rPr>
          <w:rFonts w:ascii="Times New Roman" w:hAnsi="Times New Roman"/>
          <w:sz w:val="16"/>
          <w:szCs w:val="16"/>
          <w:lang w:eastAsia="ru-RU"/>
        </w:rPr>
        <w:t xml:space="preserve">4. Казенные учреждения, находящиеся в ведении органов местного самоуправления Целинного муниципального округа Курганской области, осуществляющие полномочия </w:t>
      </w:r>
      <w:proofErr w:type="gramStart"/>
      <w:r w:rsidRPr="004B77D0">
        <w:rPr>
          <w:rFonts w:ascii="Times New Roman" w:hAnsi="Times New Roman"/>
          <w:sz w:val="16"/>
          <w:szCs w:val="16"/>
          <w:lang w:eastAsia="ru-RU"/>
        </w:rPr>
        <w:t>администраторов доходов бюджетов бюджетной системы Российской Федерации</w:t>
      </w:r>
      <w:proofErr w:type="gramEnd"/>
      <w:r w:rsidRPr="004B77D0">
        <w:rPr>
          <w:rFonts w:ascii="Times New Roman" w:hAnsi="Times New Roman"/>
          <w:sz w:val="16"/>
          <w:szCs w:val="16"/>
          <w:lang w:eastAsia="ru-RU"/>
        </w:rPr>
        <w:t>:</w:t>
      </w:r>
    </w:p>
    <w:p w:rsidR="004B77D0" w:rsidRPr="004B77D0" w:rsidRDefault="004B77D0" w:rsidP="004B77D0">
      <w:pPr>
        <w:widowControl w:val="0"/>
        <w:spacing w:after="0" w:line="240" w:lineRule="auto"/>
        <w:ind w:firstLine="567"/>
        <w:jc w:val="both"/>
        <w:rPr>
          <w:rFonts w:ascii="Times New Roman" w:hAnsi="Times New Roman"/>
          <w:sz w:val="16"/>
          <w:szCs w:val="16"/>
          <w:lang w:eastAsia="ru-RU"/>
        </w:rPr>
      </w:pPr>
      <w:r w:rsidRPr="004B77D0">
        <w:rPr>
          <w:rFonts w:ascii="Times New Roman" w:hAnsi="Times New Roman"/>
          <w:sz w:val="16"/>
          <w:szCs w:val="16"/>
          <w:lang w:eastAsia="ru-RU"/>
        </w:rPr>
        <w:t>1) осуществляют бюджетные полномочия, установленные подпунктами 2, 5-7 пункта 1 настоящего Порядка;</w:t>
      </w:r>
    </w:p>
    <w:p w:rsidR="004B77D0" w:rsidRPr="004B77D0" w:rsidRDefault="004B77D0" w:rsidP="004B77D0">
      <w:pPr>
        <w:widowControl w:val="0"/>
        <w:spacing w:after="0" w:line="240" w:lineRule="auto"/>
        <w:ind w:firstLine="567"/>
        <w:jc w:val="both"/>
        <w:rPr>
          <w:rFonts w:ascii="Times New Roman" w:hAnsi="Times New Roman"/>
          <w:sz w:val="16"/>
          <w:szCs w:val="16"/>
          <w:lang w:eastAsia="ru-RU"/>
        </w:rPr>
      </w:pPr>
      <w:r w:rsidRPr="004B77D0">
        <w:rPr>
          <w:rFonts w:ascii="Times New Roman" w:hAnsi="Times New Roman"/>
          <w:sz w:val="16"/>
          <w:szCs w:val="16"/>
          <w:lang w:eastAsia="ru-RU"/>
        </w:rPr>
        <w:t>2)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4B77D0" w:rsidRPr="004B77D0" w:rsidRDefault="004B77D0" w:rsidP="004B77D0">
      <w:pPr>
        <w:widowControl w:val="0"/>
        <w:spacing w:after="0" w:line="240" w:lineRule="auto"/>
        <w:ind w:firstLine="567"/>
        <w:jc w:val="both"/>
        <w:rPr>
          <w:rFonts w:ascii="Times New Roman" w:hAnsi="Times New Roman"/>
          <w:sz w:val="16"/>
          <w:szCs w:val="16"/>
          <w:lang w:eastAsia="ru-RU"/>
        </w:rPr>
      </w:pPr>
      <w:r w:rsidRPr="004B77D0">
        <w:rPr>
          <w:rFonts w:ascii="Times New Roman" w:hAnsi="Times New Roman"/>
          <w:sz w:val="16"/>
          <w:szCs w:val="16"/>
          <w:lang w:eastAsia="ru-RU"/>
        </w:rPr>
        <w:t>5. Органы местного самоуправления Целинного муниципального округа Курганской области, реализующие переданные отдельные государственные полномочия Курганской области, осуществляют администрирование доходов, зачисляемых в бюджеты бюджетной системы Российской Федерации, в соответствии с правовыми актами Курганской области, определяют исполнительные органы государственной власти Курганской области в качестве главных администраторов доходов районного бюджета.</w:t>
      </w:r>
    </w:p>
    <w:p w:rsidR="004B77D0" w:rsidRPr="004B77D0" w:rsidRDefault="004B77D0" w:rsidP="004B77D0">
      <w:pPr>
        <w:widowControl w:val="0"/>
        <w:spacing w:after="0" w:line="240" w:lineRule="auto"/>
        <w:ind w:firstLine="567"/>
        <w:jc w:val="both"/>
        <w:rPr>
          <w:rFonts w:ascii="Times New Roman" w:hAnsi="Times New Roman"/>
          <w:sz w:val="16"/>
          <w:szCs w:val="16"/>
          <w:lang w:eastAsia="ru-RU"/>
        </w:rPr>
      </w:pPr>
    </w:p>
    <w:p w:rsidR="004B77D0" w:rsidRPr="004B77D0" w:rsidRDefault="004B77D0" w:rsidP="004B77D0">
      <w:pPr>
        <w:pStyle w:val="ConsNonformat"/>
        <w:widowControl/>
        <w:jc w:val="center"/>
        <w:rPr>
          <w:rFonts w:ascii="Times New Roman" w:hAnsi="Times New Roman"/>
          <w:sz w:val="28"/>
          <w:szCs w:val="30"/>
        </w:rPr>
      </w:pPr>
      <w:bookmarkStart w:id="10" w:name="P56"/>
      <w:bookmarkStart w:id="11" w:name="Par56"/>
      <w:bookmarkEnd w:id="10"/>
      <w:bookmarkEnd w:id="11"/>
      <w:r w:rsidRPr="004B77D0">
        <w:rPr>
          <w:rFonts w:ascii="Times New Roman" w:hAnsi="Times New Roman"/>
          <w:sz w:val="28"/>
          <w:szCs w:val="30"/>
        </w:rPr>
        <w:t>КУРГАНСКАЯ ОБЛАСТЬ</w:t>
      </w: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ЦЕЛИННЫЙ МУНИЦИПАЛЬНЫЙ ОКРУГ</w:t>
      </w: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АДМИНИСТРАЦИЯ ЦЕЛИННОГО МУНИЦИПАЛЬНОГО ОКРУГА</w:t>
      </w:r>
    </w:p>
    <w:p w:rsidR="004B77D0" w:rsidRPr="004B77D0" w:rsidRDefault="004B77D0" w:rsidP="004B77D0">
      <w:pPr>
        <w:pStyle w:val="ConsNonformat"/>
        <w:widowControl/>
        <w:jc w:val="center"/>
        <w:rPr>
          <w:rFonts w:ascii="Times New Roman" w:hAnsi="Times New Roman"/>
          <w:b/>
          <w:sz w:val="32"/>
          <w:szCs w:val="32"/>
        </w:rPr>
      </w:pPr>
    </w:p>
    <w:p w:rsidR="004B77D0" w:rsidRPr="004B77D0" w:rsidRDefault="004B77D0" w:rsidP="004B77D0">
      <w:pPr>
        <w:pStyle w:val="ConsNonformat"/>
        <w:widowControl/>
        <w:jc w:val="center"/>
        <w:rPr>
          <w:rFonts w:ascii="Times New Roman" w:hAnsi="Times New Roman"/>
          <w:b/>
          <w:sz w:val="36"/>
          <w:szCs w:val="34"/>
        </w:rPr>
      </w:pPr>
      <w:r w:rsidRPr="004B77D0">
        <w:rPr>
          <w:rFonts w:ascii="Times New Roman" w:hAnsi="Times New Roman"/>
          <w:b/>
          <w:sz w:val="36"/>
          <w:szCs w:val="34"/>
        </w:rPr>
        <w:t>ПОСТАНОВЛЕНИЕ</w:t>
      </w:r>
    </w:p>
    <w:p w:rsidR="004B77D0" w:rsidRPr="004B77D0" w:rsidRDefault="004B77D0" w:rsidP="004B77D0">
      <w:pPr>
        <w:pStyle w:val="ConsNonformat"/>
        <w:widowControl/>
        <w:jc w:val="center"/>
        <w:rPr>
          <w:rFonts w:ascii="Times New Roman" w:hAnsi="Times New Roman"/>
          <w:b/>
          <w:szCs w:val="22"/>
        </w:rPr>
      </w:pPr>
    </w:p>
    <w:p w:rsidR="004B77D0" w:rsidRPr="004B77D0" w:rsidRDefault="004B77D0" w:rsidP="004B77D0">
      <w:pPr>
        <w:pStyle w:val="ConsNonformat"/>
        <w:widowControl/>
        <w:rPr>
          <w:rFonts w:ascii="Times New Roman" w:hAnsi="Times New Roman"/>
          <w:sz w:val="24"/>
          <w:szCs w:val="22"/>
        </w:rPr>
      </w:pPr>
      <w:r w:rsidRPr="004B77D0">
        <w:rPr>
          <w:rFonts w:ascii="Times New Roman" w:hAnsi="Times New Roman"/>
          <w:sz w:val="24"/>
          <w:szCs w:val="22"/>
        </w:rPr>
        <w:t xml:space="preserve">от 14 января 2025 года                         </w:t>
      </w:r>
      <w:r>
        <w:rPr>
          <w:rFonts w:ascii="Times New Roman" w:hAnsi="Times New Roman"/>
          <w:sz w:val="24"/>
          <w:szCs w:val="22"/>
        </w:rPr>
        <w:t xml:space="preserve">           </w:t>
      </w:r>
      <w:r w:rsidRPr="004B77D0">
        <w:rPr>
          <w:rFonts w:ascii="Times New Roman" w:hAnsi="Times New Roman"/>
          <w:sz w:val="24"/>
          <w:szCs w:val="22"/>
        </w:rPr>
        <w:t xml:space="preserve"> № 66                        </w:t>
      </w:r>
      <w:r>
        <w:rPr>
          <w:rFonts w:ascii="Times New Roman" w:hAnsi="Times New Roman"/>
          <w:sz w:val="24"/>
          <w:szCs w:val="22"/>
        </w:rPr>
        <w:t xml:space="preserve">            </w:t>
      </w:r>
      <w:r w:rsidRPr="004B77D0">
        <w:rPr>
          <w:rFonts w:ascii="Times New Roman" w:hAnsi="Times New Roman"/>
          <w:sz w:val="24"/>
          <w:szCs w:val="22"/>
        </w:rPr>
        <w:t xml:space="preserve">                с. </w:t>
      </w:r>
      <w:proofErr w:type="gramStart"/>
      <w:r w:rsidRPr="004B77D0">
        <w:rPr>
          <w:rFonts w:ascii="Times New Roman" w:hAnsi="Times New Roman"/>
          <w:sz w:val="24"/>
          <w:szCs w:val="22"/>
        </w:rPr>
        <w:t>Целинное</w:t>
      </w:r>
      <w:proofErr w:type="gramEnd"/>
    </w:p>
    <w:p w:rsidR="004B77D0" w:rsidRPr="004B77D0" w:rsidRDefault="004B77D0" w:rsidP="004B77D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4B77D0" w:rsidRPr="004B77D0" w:rsidRDefault="004B77D0" w:rsidP="004B77D0">
      <w:pPr>
        <w:pStyle w:val="docdata"/>
        <w:spacing w:before="0" w:beforeAutospacing="0" w:after="0" w:afterAutospacing="0"/>
        <w:jc w:val="center"/>
        <w:rPr>
          <w:b/>
          <w:bCs/>
          <w:color w:val="000000"/>
          <w:sz w:val="20"/>
          <w:szCs w:val="28"/>
          <w:lang w:bidi="ru-RU"/>
        </w:rPr>
      </w:pPr>
      <w:r w:rsidRPr="004B77D0">
        <w:rPr>
          <w:b/>
          <w:color w:val="000000"/>
          <w:sz w:val="20"/>
          <w:szCs w:val="28"/>
        </w:rPr>
        <w:t xml:space="preserve">О порядке формирования и ведения </w:t>
      </w:r>
      <w:proofErr w:type="gramStart"/>
      <w:r w:rsidRPr="004B77D0">
        <w:rPr>
          <w:b/>
          <w:color w:val="000000"/>
          <w:sz w:val="20"/>
          <w:szCs w:val="28"/>
        </w:rPr>
        <w:t xml:space="preserve">реестра источников доходов бюджета </w:t>
      </w:r>
      <w:r w:rsidRPr="004B77D0">
        <w:rPr>
          <w:b/>
          <w:bCs/>
          <w:color w:val="000000"/>
          <w:sz w:val="20"/>
          <w:szCs w:val="28"/>
          <w:lang w:bidi="ru-RU"/>
        </w:rPr>
        <w:t>Целинного муниципального округа Курганской области</w:t>
      </w:r>
      <w:proofErr w:type="gramEnd"/>
    </w:p>
    <w:p w:rsidR="004B77D0" w:rsidRPr="004B77D0" w:rsidRDefault="004B77D0" w:rsidP="004B77D0">
      <w:pPr>
        <w:pStyle w:val="docdata"/>
        <w:spacing w:before="0" w:beforeAutospacing="0" w:after="0" w:afterAutospacing="0"/>
        <w:jc w:val="center"/>
      </w:pPr>
      <w:r w:rsidRPr="004B77D0">
        <w:t> </w:t>
      </w:r>
    </w:p>
    <w:p w:rsidR="004B77D0" w:rsidRPr="004B77D0" w:rsidRDefault="004B77D0" w:rsidP="004B77D0">
      <w:pPr>
        <w:pStyle w:val="a9"/>
        <w:spacing w:before="0" w:beforeAutospacing="0" w:after="0" w:afterAutospacing="0"/>
        <w:ind w:firstLine="567"/>
        <w:jc w:val="both"/>
        <w:rPr>
          <w:sz w:val="16"/>
          <w:szCs w:val="16"/>
        </w:rPr>
      </w:pPr>
      <w:proofErr w:type="gramStart"/>
      <w:r w:rsidRPr="004B77D0">
        <w:rPr>
          <w:color w:val="000000"/>
          <w:sz w:val="16"/>
          <w:szCs w:val="16"/>
        </w:rPr>
        <w:t xml:space="preserve">В целях реализации пункта 7 статьи 47.1 Бюджетного кодекса Российской Федерации, 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бюджетном процессе в муниципальном образовании Целинного муниципального округа Курганской области», утвержденным решением Думы Целинного муниципального округа №10 от 08ноября 2021г, руководствуясь Уставом </w:t>
      </w:r>
      <w:r w:rsidRPr="004B77D0">
        <w:rPr>
          <w:sz w:val="16"/>
          <w:szCs w:val="16"/>
        </w:rPr>
        <w:t>Целинного муниципального округа, Администрация Целинного</w:t>
      </w:r>
      <w:proofErr w:type="gramEnd"/>
      <w:r w:rsidRPr="004B77D0">
        <w:rPr>
          <w:sz w:val="16"/>
          <w:szCs w:val="16"/>
        </w:rPr>
        <w:t xml:space="preserve"> муниципального округа</w:t>
      </w:r>
    </w:p>
    <w:p w:rsidR="004B77D0" w:rsidRPr="004B77D0" w:rsidRDefault="004B77D0" w:rsidP="004B77D0">
      <w:pPr>
        <w:pStyle w:val="a9"/>
        <w:widowControl w:val="0"/>
        <w:shd w:val="clear" w:color="auto" w:fill="FFFFFF"/>
        <w:spacing w:before="0" w:beforeAutospacing="0" w:after="0" w:afterAutospacing="0"/>
        <w:ind w:right="-1" w:firstLine="567"/>
        <w:jc w:val="both"/>
        <w:rPr>
          <w:sz w:val="16"/>
          <w:szCs w:val="16"/>
        </w:rPr>
      </w:pPr>
      <w:r w:rsidRPr="004B77D0">
        <w:rPr>
          <w:color w:val="000000"/>
          <w:sz w:val="16"/>
          <w:szCs w:val="16"/>
        </w:rPr>
        <w:t>ПОСТАНОВЛЯЕТ:</w:t>
      </w:r>
    </w:p>
    <w:p w:rsidR="004B77D0" w:rsidRPr="004B77D0" w:rsidRDefault="004B77D0" w:rsidP="004B77D0">
      <w:pPr>
        <w:pStyle w:val="a9"/>
        <w:spacing w:before="0" w:beforeAutospacing="0" w:after="0" w:afterAutospacing="0"/>
        <w:ind w:firstLine="567"/>
        <w:jc w:val="both"/>
        <w:rPr>
          <w:sz w:val="16"/>
          <w:szCs w:val="16"/>
        </w:rPr>
      </w:pPr>
      <w:r w:rsidRPr="004B77D0">
        <w:rPr>
          <w:color w:val="000000"/>
          <w:sz w:val="16"/>
          <w:szCs w:val="16"/>
        </w:rPr>
        <w:t xml:space="preserve">1. Установить порядок формирования и ведения </w:t>
      </w:r>
      <w:proofErr w:type="gramStart"/>
      <w:r w:rsidRPr="004B77D0">
        <w:rPr>
          <w:color w:val="000000"/>
          <w:sz w:val="16"/>
          <w:szCs w:val="16"/>
        </w:rPr>
        <w:t>реестра источников доходов бюджета Администрации Целинного муниципального округа Курганской области</w:t>
      </w:r>
      <w:proofErr w:type="gramEnd"/>
      <w:r w:rsidRPr="004B77D0">
        <w:rPr>
          <w:color w:val="000000"/>
          <w:sz w:val="16"/>
          <w:szCs w:val="16"/>
        </w:rPr>
        <w:t xml:space="preserve">  согласно приложению к настоящему постановлению.</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2. Опубликовать настоящее постановление в информационном бюллетене «Муниципальный вестник», разместить на официальном сайте Целинного муниципального округа.</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 xml:space="preserve">3. </w:t>
      </w:r>
      <w:proofErr w:type="gramStart"/>
      <w:r w:rsidRPr="004B77D0">
        <w:rPr>
          <w:rFonts w:ascii="Times New Roman" w:hAnsi="Times New Roman"/>
          <w:sz w:val="16"/>
          <w:szCs w:val="16"/>
        </w:rPr>
        <w:t>Контроль за</w:t>
      </w:r>
      <w:proofErr w:type="gramEnd"/>
      <w:r w:rsidRPr="004B77D0">
        <w:rPr>
          <w:rFonts w:ascii="Times New Roman" w:hAnsi="Times New Roman"/>
          <w:sz w:val="16"/>
          <w:szCs w:val="16"/>
        </w:rPr>
        <w:t xml:space="preserve"> исполнением настоящего Постановления возложить на начальника Финансового отдела.</w:t>
      </w:r>
    </w:p>
    <w:p w:rsidR="004B77D0" w:rsidRPr="004B77D0" w:rsidRDefault="004B77D0" w:rsidP="004B77D0">
      <w:pPr>
        <w:spacing w:after="0" w:line="240" w:lineRule="auto"/>
        <w:ind w:firstLine="567"/>
        <w:jc w:val="both"/>
        <w:rPr>
          <w:rFonts w:ascii="Times New Roman" w:hAnsi="Times New Roman"/>
          <w:sz w:val="16"/>
          <w:szCs w:val="16"/>
        </w:rPr>
      </w:pPr>
    </w:p>
    <w:p w:rsidR="004B77D0" w:rsidRPr="004B77D0" w:rsidRDefault="004B77D0" w:rsidP="004B77D0">
      <w:pPr>
        <w:shd w:val="clear" w:color="auto" w:fill="FFFFFF"/>
        <w:tabs>
          <w:tab w:val="left" w:pos="5666"/>
        </w:tabs>
        <w:spacing w:after="0" w:line="240" w:lineRule="auto"/>
        <w:ind w:firstLine="567"/>
        <w:rPr>
          <w:rFonts w:ascii="Times New Roman" w:hAnsi="Times New Roman"/>
          <w:spacing w:val="-3"/>
          <w:sz w:val="16"/>
          <w:szCs w:val="16"/>
        </w:rPr>
      </w:pPr>
      <w:r w:rsidRPr="004B77D0">
        <w:rPr>
          <w:rFonts w:ascii="Times New Roman" w:hAnsi="Times New Roman"/>
          <w:spacing w:val="-3"/>
          <w:sz w:val="16"/>
          <w:szCs w:val="16"/>
        </w:rPr>
        <w:t>Глава Целинного муниципального округа                            П.И.Скоробогатов</w:t>
      </w:r>
    </w:p>
    <w:p w:rsidR="004B77D0" w:rsidRPr="004B77D0" w:rsidRDefault="004B77D0" w:rsidP="004B77D0">
      <w:pPr>
        <w:shd w:val="clear" w:color="auto" w:fill="FFFFFF"/>
        <w:tabs>
          <w:tab w:val="left" w:pos="5666"/>
        </w:tabs>
        <w:spacing w:after="0" w:line="240" w:lineRule="auto"/>
        <w:ind w:firstLine="567"/>
        <w:rPr>
          <w:rFonts w:ascii="Times New Roman" w:hAnsi="Times New Roman"/>
          <w:spacing w:val="-3"/>
          <w:sz w:val="16"/>
          <w:szCs w:val="16"/>
        </w:rPr>
      </w:pPr>
    </w:p>
    <w:p w:rsidR="004B77D0" w:rsidRPr="004B77D0" w:rsidRDefault="004B77D0" w:rsidP="004B77D0">
      <w:pPr>
        <w:pStyle w:val="a9"/>
        <w:tabs>
          <w:tab w:val="left" w:pos="567"/>
          <w:tab w:val="left" w:pos="1134"/>
        </w:tabs>
        <w:spacing w:before="0" w:beforeAutospacing="0" w:after="0" w:afterAutospacing="0"/>
        <w:ind w:left="5103"/>
        <w:jc w:val="both"/>
        <w:rPr>
          <w:bCs/>
          <w:color w:val="000000"/>
          <w:sz w:val="16"/>
          <w:szCs w:val="16"/>
          <w:lang w:bidi="ru-RU"/>
        </w:rPr>
      </w:pPr>
      <w:r w:rsidRPr="004B77D0">
        <w:rPr>
          <w:color w:val="000000"/>
          <w:sz w:val="16"/>
          <w:szCs w:val="16"/>
        </w:rPr>
        <w:t xml:space="preserve">Приложение к постановлению Администрации  Целинного муниципального округа  от 14.01.2025 № 66 </w:t>
      </w:r>
      <w:r w:rsidRPr="004B77D0">
        <w:rPr>
          <w:sz w:val="16"/>
          <w:szCs w:val="16"/>
        </w:rPr>
        <w:t>«</w:t>
      </w:r>
      <w:r w:rsidRPr="004B77D0">
        <w:rPr>
          <w:color w:val="000000"/>
          <w:sz w:val="16"/>
          <w:szCs w:val="16"/>
        </w:rPr>
        <w:t xml:space="preserve">О порядке формирования и ведения </w:t>
      </w:r>
      <w:proofErr w:type="gramStart"/>
      <w:r w:rsidRPr="004B77D0">
        <w:rPr>
          <w:color w:val="000000"/>
          <w:sz w:val="16"/>
          <w:szCs w:val="16"/>
        </w:rPr>
        <w:t xml:space="preserve">реестра источников доходов бюджета </w:t>
      </w:r>
      <w:r w:rsidRPr="004B77D0">
        <w:rPr>
          <w:bCs/>
          <w:color w:val="000000"/>
          <w:sz w:val="16"/>
          <w:szCs w:val="16"/>
          <w:lang w:bidi="ru-RU"/>
        </w:rPr>
        <w:t>Целинного муниципального округа Курганской области</w:t>
      </w:r>
      <w:proofErr w:type="gramEnd"/>
    </w:p>
    <w:p w:rsidR="004B77D0" w:rsidRPr="004B77D0" w:rsidRDefault="004B77D0" w:rsidP="004B77D0">
      <w:pPr>
        <w:pStyle w:val="a9"/>
        <w:widowControl w:val="0"/>
        <w:spacing w:before="0" w:beforeAutospacing="0" w:after="0" w:afterAutospacing="0"/>
        <w:jc w:val="right"/>
        <w:rPr>
          <w:sz w:val="16"/>
          <w:szCs w:val="16"/>
        </w:rPr>
      </w:pPr>
    </w:p>
    <w:p w:rsidR="004B77D0" w:rsidRPr="004B77D0" w:rsidRDefault="004B77D0" w:rsidP="004B77D0">
      <w:pPr>
        <w:pStyle w:val="a9"/>
        <w:tabs>
          <w:tab w:val="left" w:pos="2835"/>
        </w:tabs>
        <w:spacing w:before="0" w:beforeAutospacing="0" w:after="0" w:afterAutospacing="0"/>
        <w:ind w:firstLine="567"/>
        <w:jc w:val="center"/>
        <w:rPr>
          <w:sz w:val="16"/>
          <w:szCs w:val="16"/>
        </w:rPr>
      </w:pPr>
      <w:r w:rsidRPr="004B77D0">
        <w:rPr>
          <w:bCs/>
          <w:color w:val="000000"/>
          <w:sz w:val="16"/>
          <w:szCs w:val="16"/>
        </w:rPr>
        <w:t>Порядок</w:t>
      </w:r>
    </w:p>
    <w:p w:rsidR="004B77D0" w:rsidRPr="004B77D0" w:rsidRDefault="004B77D0" w:rsidP="004B77D0">
      <w:pPr>
        <w:pStyle w:val="a9"/>
        <w:tabs>
          <w:tab w:val="left" w:pos="2835"/>
        </w:tabs>
        <w:spacing w:before="0" w:beforeAutospacing="0" w:after="0" w:afterAutospacing="0"/>
        <w:ind w:firstLine="567"/>
        <w:jc w:val="center"/>
        <w:rPr>
          <w:bCs/>
          <w:color w:val="000000"/>
          <w:sz w:val="16"/>
          <w:szCs w:val="16"/>
          <w:lang w:bidi="ru-RU"/>
        </w:rPr>
      </w:pPr>
      <w:r w:rsidRPr="004B77D0">
        <w:rPr>
          <w:bCs/>
          <w:color w:val="000000"/>
          <w:sz w:val="16"/>
          <w:szCs w:val="16"/>
        </w:rPr>
        <w:t xml:space="preserve">формирования и ведения </w:t>
      </w:r>
      <w:proofErr w:type="gramStart"/>
      <w:r w:rsidRPr="004B77D0">
        <w:rPr>
          <w:bCs/>
          <w:color w:val="000000"/>
          <w:sz w:val="16"/>
          <w:szCs w:val="16"/>
        </w:rPr>
        <w:t xml:space="preserve">реестра источников доходов бюджета </w:t>
      </w:r>
      <w:r w:rsidRPr="004B77D0">
        <w:rPr>
          <w:bCs/>
          <w:color w:val="000000"/>
          <w:sz w:val="16"/>
          <w:szCs w:val="16"/>
          <w:lang w:bidi="ru-RU"/>
        </w:rPr>
        <w:t>Целинного муниципального округа Курганской области</w:t>
      </w:r>
      <w:proofErr w:type="gramEnd"/>
    </w:p>
    <w:p w:rsidR="004B77D0" w:rsidRPr="004B77D0" w:rsidRDefault="004B77D0" w:rsidP="004B77D0">
      <w:pPr>
        <w:pStyle w:val="a9"/>
        <w:tabs>
          <w:tab w:val="left" w:pos="2835"/>
        </w:tabs>
        <w:spacing w:before="0" w:beforeAutospacing="0" w:after="0" w:afterAutospacing="0"/>
        <w:ind w:firstLine="567"/>
        <w:jc w:val="center"/>
        <w:rPr>
          <w:sz w:val="16"/>
          <w:szCs w:val="16"/>
        </w:rPr>
      </w:pPr>
      <w:r w:rsidRPr="004B77D0">
        <w:rPr>
          <w:sz w:val="16"/>
          <w:szCs w:val="16"/>
        </w:rPr>
        <w:t> </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1. Настоящий Порядок устанавливает правила формирования и ведения </w:t>
      </w:r>
      <w:proofErr w:type="gramStart"/>
      <w:r w:rsidRPr="004B77D0">
        <w:rPr>
          <w:color w:val="000000"/>
          <w:sz w:val="16"/>
          <w:szCs w:val="16"/>
        </w:rPr>
        <w:t xml:space="preserve">реестра источников доходов бюджета </w:t>
      </w:r>
      <w:r w:rsidRPr="004B77D0">
        <w:rPr>
          <w:bCs/>
          <w:color w:val="000000"/>
          <w:sz w:val="16"/>
          <w:szCs w:val="16"/>
          <w:lang w:bidi="ru-RU"/>
        </w:rPr>
        <w:t>Целинного муниципального округа Курганской области</w:t>
      </w:r>
      <w:proofErr w:type="gramEnd"/>
      <w:r w:rsidRPr="004B77D0">
        <w:rPr>
          <w:color w:val="000000"/>
          <w:sz w:val="16"/>
          <w:szCs w:val="16"/>
        </w:rPr>
        <w:t>.</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2. Под реестром источников доходов местного бюджета понимается свод информации о доходах бюджета муниципального округа по источникам доходов бюджета.</w:t>
      </w:r>
    </w:p>
    <w:p w:rsidR="004B77D0" w:rsidRPr="004B77D0" w:rsidRDefault="004B77D0" w:rsidP="004B77D0">
      <w:pPr>
        <w:pStyle w:val="a9"/>
        <w:tabs>
          <w:tab w:val="left" w:pos="2835"/>
        </w:tabs>
        <w:spacing w:before="0" w:beforeAutospacing="0" w:after="0" w:afterAutospacing="0"/>
        <w:ind w:firstLine="567"/>
        <w:jc w:val="both"/>
        <w:rPr>
          <w:sz w:val="16"/>
          <w:szCs w:val="16"/>
        </w:rPr>
      </w:pPr>
      <w:proofErr w:type="gramStart"/>
      <w:r w:rsidRPr="004B77D0">
        <w:rPr>
          <w:color w:val="000000"/>
          <w:sz w:val="16"/>
          <w:szCs w:val="16"/>
        </w:rP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Думы </w:t>
      </w:r>
      <w:r w:rsidRPr="004B77D0">
        <w:rPr>
          <w:bCs/>
          <w:color w:val="000000"/>
          <w:sz w:val="16"/>
          <w:szCs w:val="16"/>
          <w:lang w:bidi="ru-RU"/>
        </w:rPr>
        <w:t>Целинного муниципального округа Курганской области</w:t>
      </w:r>
      <w:r w:rsidRPr="004B77D0">
        <w:rPr>
          <w:color w:val="000000"/>
          <w:sz w:val="16"/>
          <w:szCs w:val="16"/>
        </w:rPr>
        <w:t xml:space="preserve"> о бюджете муниципального округа на очередной финансовый год и плановый период (далее - Решение о бюджете муниципального </w:t>
      </w:r>
      <w:r w:rsidRPr="004B77D0">
        <w:rPr>
          <w:color w:val="000000"/>
          <w:sz w:val="16"/>
          <w:szCs w:val="16"/>
        </w:rPr>
        <w:lastRenderedPageBreak/>
        <w:t>округа) по источникам доходов бюджета и соответствующим им группам источников доходов бюджета, включенным в перечень</w:t>
      </w:r>
      <w:proofErr w:type="gramEnd"/>
      <w:r w:rsidRPr="004B77D0">
        <w:rPr>
          <w:color w:val="000000"/>
          <w:sz w:val="16"/>
          <w:szCs w:val="16"/>
        </w:rPr>
        <w:t xml:space="preserve"> источников доходов Российской Федерации, и соответствующим им платежам.</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3. Реестр источников доходов бюджета формируется и ведется в электронной форме в государственной информационной системе "Автоматизированная система управления бюджетным процессом  Курганской области" (далее - информационная система).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4. Реестр источников доходов местного бюджета ведется на государственном языке Российской Федерации.</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5. Реестр источников доходов бюджета формируется и ведется Финансовым отделом  Администрации Целинного муниципального округа (далее – Финансовый отдел).</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6. При формировании и ведении </w:t>
      </w:r>
      <w:proofErr w:type="gramStart"/>
      <w:r w:rsidRPr="004B77D0">
        <w:rPr>
          <w:color w:val="000000"/>
          <w:sz w:val="16"/>
          <w:szCs w:val="16"/>
        </w:rPr>
        <w:t>реестра источников доходов  бюджета муниципального округа</w:t>
      </w:r>
      <w:proofErr w:type="gramEnd"/>
      <w:r w:rsidRPr="004B77D0">
        <w:rPr>
          <w:color w:val="000000"/>
          <w:sz w:val="16"/>
          <w:szCs w:val="16"/>
        </w:rPr>
        <w:t xml:space="preserve">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пункте 7 настоящего Порядка.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7. В целях формирования и ведения </w:t>
      </w:r>
      <w:proofErr w:type="gramStart"/>
      <w:r w:rsidRPr="004B77D0">
        <w:rPr>
          <w:color w:val="000000"/>
          <w:sz w:val="16"/>
          <w:szCs w:val="16"/>
        </w:rPr>
        <w:t>реестра источников доходов  бюджета муниципального округа</w:t>
      </w:r>
      <w:proofErr w:type="gramEnd"/>
      <w:r w:rsidRPr="004B77D0">
        <w:rPr>
          <w:color w:val="000000"/>
          <w:sz w:val="16"/>
          <w:szCs w:val="16"/>
        </w:rPr>
        <w:t xml:space="preserve"> финансовый орган, казенные учреждения, иные организации, осуществляющие бюджетные полномочия главных администраторов доходов бюджетов и (или) администраторов доходов бюджетов (далее - участники процесса ведения реестра), обеспечивают внесение в информационную систему сведений, необходимых для ведения реестра источников доходов бюджета.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8. Порядок представления в информационную систему участниками процесса ведения реестра сведений, необходимых для ведения реестра источников доходов  бюджета муниципального округа, разрабатывается и утверждается финансовым органом.</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Участники процесса ведения реестра обеспечивают полноту и достоверность предоставляемой информации, а также своевременность ее включения в реестр источников доходов бюджета.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9. В реестр источников доходов бюджета в отношении каждого источника дохода бюджета включается следующая информация:</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1) наименование источника дохода бюджета;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2) код (коды) классификации доходов бюджета, соответствующий источнику доходов бюджета, и идентификационный код источника доходов бюджета по перечню источников доходов Российской Федерации;</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3) наименование группы источников доходов бюджетов, </w:t>
      </w:r>
      <w:proofErr w:type="gramStart"/>
      <w:r w:rsidRPr="004B77D0">
        <w:rPr>
          <w:color w:val="000000"/>
          <w:sz w:val="16"/>
          <w:szCs w:val="16"/>
        </w:rPr>
        <w:t>в</w:t>
      </w:r>
      <w:proofErr w:type="gramEnd"/>
      <w:r w:rsidRPr="004B77D0">
        <w:rPr>
          <w:color w:val="000000"/>
          <w:sz w:val="16"/>
          <w:szCs w:val="16"/>
        </w:rPr>
        <w:t xml:space="preserve"> </w:t>
      </w:r>
      <w:proofErr w:type="gramStart"/>
      <w:r w:rsidRPr="004B77D0">
        <w:rPr>
          <w:color w:val="000000"/>
          <w:sz w:val="16"/>
          <w:szCs w:val="16"/>
        </w:rPr>
        <w:t>которую</w:t>
      </w:r>
      <w:proofErr w:type="gramEnd"/>
      <w:r w:rsidRPr="004B77D0">
        <w:rPr>
          <w:color w:val="000000"/>
          <w:sz w:val="16"/>
          <w:szCs w:val="16"/>
        </w:rPr>
        <w:t xml:space="preserve"> входит источник дохода бюджета, и ее идентификационный код по перечню источников доходов Российской Федерации;</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4) информация о публично-правовом образовании, в доход бюджета которого зачисляются платежи, являющиеся источником дохода бюджета;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5)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6) показатели прогноза доходов бюджета по коду классификации доходов бюджета, соответствующему источнику дохода  бюджета муниципального округа, сформированные в целях составления и утверждения Решения о бюджете муниципального округа;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муниципального округа;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муниципального округа с учетом решений о внесении изменений в соответствующие Решения о бюджете муниципального округа;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муниципального округа;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10) показатели кассовых поступлений по коду классификации доходов бюджета, соответствующему источнику дохода бюджета;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 муниципального округа.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10. </w:t>
      </w:r>
      <w:proofErr w:type="gramStart"/>
      <w:r w:rsidRPr="004B77D0">
        <w:rPr>
          <w:color w:val="000000"/>
          <w:sz w:val="16"/>
          <w:szCs w:val="16"/>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Решения о бюджете муниципального округа,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11. Информация, указанная в подпунктах 1 - 5 пункта 9 настоящего Порядка,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 в которой осуществляется формирование и ведение перечня источников доходов Российской Федерации и реестров </w:t>
      </w:r>
      <w:proofErr w:type="gramStart"/>
      <w:r w:rsidRPr="004B77D0">
        <w:rPr>
          <w:color w:val="000000"/>
          <w:sz w:val="16"/>
          <w:szCs w:val="16"/>
        </w:rPr>
        <w:t>источников доходов бюджетов бюджетной системы Российской Федерации</w:t>
      </w:r>
      <w:proofErr w:type="gramEnd"/>
      <w:r w:rsidRPr="004B77D0">
        <w:rPr>
          <w:color w:val="000000"/>
          <w:sz w:val="16"/>
          <w:szCs w:val="16"/>
        </w:rPr>
        <w:t>.</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12. Информация, указанная в подпунктах 6 и 9 пункта 9 настоящего Порядка, формируется и ведется на основании прогнозов поступления доходов бюджета.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Информация, указанная в подпунктах 7 и 8 пункта 9 настоящего Порядка, формируется и ведется на основании показателей Решений о бюджете муниципального округа. </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13. Информация, указанная в подпункте 10 пункта 9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14. Финансовый отдел обеспечивает включение в реестр источников доходов бюджета информации, указанной в пункте 9 настоящего Порядка, в следующие сроки:</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1) информации, указанной в подпунктах 1 - 5 пункта 9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2) информации, указанной в подпунктах 7, 8 и 11 пункта 9 настоящего Порядка, - не позднее 5 рабочих дней со дня принятия или внесения изменений в Решение о бюджете муниципального округа;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3) информации, указанной в подпункте 9 пункта 9 настоящего Порядка, - согласно, </w:t>
      </w:r>
      <w:proofErr w:type="gramStart"/>
      <w:r w:rsidRPr="004B77D0">
        <w:rPr>
          <w:color w:val="000000"/>
          <w:sz w:val="16"/>
          <w:szCs w:val="16"/>
        </w:rPr>
        <w:t>установленному</w:t>
      </w:r>
      <w:proofErr w:type="gramEnd"/>
      <w:r w:rsidRPr="004B77D0">
        <w:rPr>
          <w:color w:val="000000"/>
          <w:sz w:val="16"/>
          <w:szCs w:val="16"/>
        </w:rPr>
        <w:t xml:space="preserve"> в соответствии с бюджетным законодательством, порядком ведения прогноза доходов  бюджета муниципального округа, но не позднее 10-го рабочего дня каждого месяца;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4) информации, указанной в подпункте 6 пункта 9 настоящего Порядка, - в сроки составления проекта  бюджета муниципального округа, устанавливаемые Финансовым отделом;</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5) информации, указанной в подпункте 10 пункта 9 настоящего Порядка, - в соответствии с порядком составления и ведения кассового плана исполнения  бюджета муниципального округа, но не позднее 10-го рабочего дня каждого месяца.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15. Финансовый отдел в целях </w:t>
      </w:r>
      <w:proofErr w:type="gramStart"/>
      <w:r w:rsidRPr="004B77D0">
        <w:rPr>
          <w:color w:val="000000"/>
          <w:sz w:val="16"/>
          <w:szCs w:val="16"/>
        </w:rPr>
        <w:t>ведения реестра источников доходов бюджета</w:t>
      </w:r>
      <w:proofErr w:type="gramEnd"/>
      <w:r w:rsidRPr="004B77D0">
        <w:rPr>
          <w:color w:val="000000"/>
          <w:sz w:val="16"/>
          <w:szCs w:val="16"/>
        </w:rPr>
        <w:t xml:space="preserve"> в течение одного рабочего дня со дня представления участником процесса ведения реестра информации, указанной в пункте 9 настоящего Порядка, обеспечивает в автоматизированном режиме проверку:</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1) наличия информации в соответствии с пунктом 9 настоящего Порядка;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2)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lastRenderedPageBreak/>
        <w:t xml:space="preserve">16. В случае положительного результата проверки, указанной в пункте 16 настоящего Порядка, информация, представленная участником процесса ведения реестра, образует реестровую запись </w:t>
      </w:r>
      <w:proofErr w:type="gramStart"/>
      <w:r w:rsidRPr="004B77D0">
        <w:rPr>
          <w:color w:val="000000"/>
          <w:sz w:val="16"/>
          <w:szCs w:val="16"/>
        </w:rPr>
        <w:t>источника дохода бюджета реестра источников доходов  бюджета муниципального</w:t>
      </w:r>
      <w:proofErr w:type="gramEnd"/>
      <w:r w:rsidRPr="004B77D0">
        <w:rPr>
          <w:color w:val="000000"/>
          <w:sz w:val="16"/>
          <w:szCs w:val="16"/>
        </w:rPr>
        <w:t xml:space="preserve"> округа, которой Финансовый отдел присваивает уникальный номер.</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При направлении участником процесса ведения реестров измененной информации, указанной в пункте 9 настоящего Порядка, ранее образованные реестровые записи обновляются.</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В случае отрицательного результата проверки, указанной в пункте 15 настоящего Порядка, информация, представленная участником процесса ведения реестра в соответствии с пунктом 9 настоящего Порядка, не образует (не обновляет) реестровые записи. В указанном случае Финансовый отдел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В случае получения указанного протокола участник процесса ведения реестра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17. Уникальный номер реестровой </w:t>
      </w:r>
      <w:proofErr w:type="gramStart"/>
      <w:r w:rsidRPr="004B77D0">
        <w:rPr>
          <w:color w:val="000000"/>
          <w:sz w:val="16"/>
          <w:szCs w:val="16"/>
        </w:rPr>
        <w:t>записи источника дохода бюджета реестра источников доходов  бюджета муниципального округа</w:t>
      </w:r>
      <w:proofErr w:type="gramEnd"/>
      <w:r w:rsidRPr="004B77D0">
        <w:rPr>
          <w:color w:val="000000"/>
          <w:sz w:val="16"/>
          <w:szCs w:val="16"/>
        </w:rPr>
        <w:t xml:space="preserve"> имеет следующую структуру:</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1, 2, 3, 4, 5 разряды - коды группы дохода, подгруппы дохода и элемента </w:t>
      </w:r>
      <w:proofErr w:type="gramStart"/>
      <w:r w:rsidRPr="004B77D0">
        <w:rPr>
          <w:color w:val="000000"/>
          <w:sz w:val="16"/>
          <w:szCs w:val="16"/>
        </w:rPr>
        <w:t>дохода кода вида доходов бюджетов классификации доходов</w:t>
      </w:r>
      <w:proofErr w:type="gramEnd"/>
      <w:r w:rsidRPr="004B77D0">
        <w:rPr>
          <w:color w:val="000000"/>
          <w:sz w:val="16"/>
          <w:szCs w:val="16"/>
        </w:rPr>
        <w:t xml:space="preserve"> бюджета, соответствующие источнику дохода бюджета;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6 разряд - код </w:t>
      </w:r>
      <w:proofErr w:type="gramStart"/>
      <w:r w:rsidRPr="004B77D0">
        <w:rPr>
          <w:color w:val="000000"/>
          <w:sz w:val="16"/>
          <w:szCs w:val="16"/>
        </w:rPr>
        <w:t>признака основания возникновения группы источника дохода</w:t>
      </w:r>
      <w:proofErr w:type="gramEnd"/>
      <w:r w:rsidRPr="004B77D0">
        <w:rPr>
          <w:color w:val="000000"/>
          <w:sz w:val="16"/>
          <w:szCs w:val="16"/>
        </w:rPr>
        <w:t xml:space="preserve"> бюджета, в которую входит источник дохода бюджета, в соответствии с перечнем источников доходов Российской Федерации;</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21 разряд - код </w:t>
      </w:r>
      <w:proofErr w:type="gramStart"/>
      <w:r w:rsidRPr="004B77D0">
        <w:rPr>
          <w:color w:val="000000"/>
          <w:sz w:val="16"/>
          <w:szCs w:val="16"/>
        </w:rPr>
        <w:t>признака назначения использования реестровой записи источника дохода</w:t>
      </w:r>
      <w:proofErr w:type="gramEnd"/>
      <w:r w:rsidRPr="004B77D0">
        <w:rPr>
          <w:color w:val="000000"/>
          <w:sz w:val="16"/>
          <w:szCs w:val="16"/>
        </w:rPr>
        <w:t xml:space="preserve"> бюджета, принимающий следующие значения:</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1 - в рамках исполнения Решения о бюджете муниципального округа;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0 - в рамках составления и утверждения Решения о бюджете муниципального округа;</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22, 23 разряды - последние две цифры </w:t>
      </w:r>
      <w:proofErr w:type="gramStart"/>
      <w:r w:rsidRPr="004B77D0">
        <w:rPr>
          <w:color w:val="000000"/>
          <w:sz w:val="16"/>
          <w:szCs w:val="16"/>
        </w:rPr>
        <w:t>года формирования реестровой записи источника дохода бюджета реестра источников доходов</w:t>
      </w:r>
      <w:proofErr w:type="gramEnd"/>
      <w:r w:rsidRPr="004B77D0">
        <w:rPr>
          <w:color w:val="000000"/>
          <w:sz w:val="16"/>
          <w:szCs w:val="16"/>
        </w:rPr>
        <w:t xml:space="preserve"> бюджета, в случае если 21 разряд принимает значение 1, или последние две цифры очередного финансового года, на который составляется Решение о бюджете муниципального округа, в случае если 21 разряд принимает значение 0;</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 xml:space="preserve">24, 25, 26, 27 разряды - порядковый номер </w:t>
      </w:r>
      <w:proofErr w:type="gramStart"/>
      <w:r w:rsidRPr="004B77D0">
        <w:rPr>
          <w:color w:val="000000"/>
          <w:sz w:val="16"/>
          <w:szCs w:val="16"/>
        </w:rPr>
        <w:t>версии реестровой записи источника дохода бюджета реестра источников доходов бюджета</w:t>
      </w:r>
      <w:proofErr w:type="gramEnd"/>
      <w:r w:rsidRPr="004B77D0">
        <w:rPr>
          <w:color w:val="000000"/>
          <w:sz w:val="16"/>
          <w:szCs w:val="16"/>
        </w:rPr>
        <w:t>.</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18. Реестр источников доходов  бюджета муниципального округа направляется в составе документов и материалов, представляемых одновременно с проектом Решения о бюджете муниципального округа по форме, разрабатываемой и утверждаемой Финансовым отделом.</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color w:val="000000"/>
          <w:sz w:val="16"/>
          <w:szCs w:val="16"/>
        </w:rPr>
        <w:t>19.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4B77D0" w:rsidRPr="004B77D0" w:rsidRDefault="004B77D0" w:rsidP="004B77D0">
      <w:pPr>
        <w:pStyle w:val="a9"/>
        <w:tabs>
          <w:tab w:val="left" w:pos="2835"/>
        </w:tabs>
        <w:spacing w:before="0" w:beforeAutospacing="0" w:after="0" w:afterAutospacing="0"/>
        <w:ind w:firstLine="567"/>
        <w:jc w:val="both"/>
        <w:rPr>
          <w:sz w:val="16"/>
          <w:szCs w:val="16"/>
        </w:rPr>
      </w:pPr>
      <w:r w:rsidRPr="004B77D0">
        <w:rPr>
          <w:sz w:val="16"/>
          <w:szCs w:val="16"/>
        </w:rPr>
        <w:t> </w:t>
      </w: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КУРГАНСКАЯ ОБЛАСТЬ</w:t>
      </w: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ЦЕЛИННЫЙ МУНИЦИПАЛЬНЫЙ ОКРУГ</w:t>
      </w:r>
    </w:p>
    <w:p w:rsidR="004B77D0" w:rsidRPr="004B77D0" w:rsidRDefault="004B77D0" w:rsidP="004B77D0">
      <w:pPr>
        <w:pStyle w:val="ConsNonformat"/>
        <w:widowControl/>
        <w:jc w:val="center"/>
        <w:rPr>
          <w:rFonts w:ascii="Times New Roman" w:hAnsi="Times New Roman"/>
          <w:sz w:val="28"/>
          <w:szCs w:val="30"/>
        </w:rPr>
      </w:pPr>
      <w:r w:rsidRPr="004B77D0">
        <w:rPr>
          <w:rFonts w:ascii="Times New Roman" w:hAnsi="Times New Roman"/>
          <w:sz w:val="28"/>
          <w:szCs w:val="30"/>
        </w:rPr>
        <w:t>АДМИНИСТРАЦИЯ ЦЕЛИННОГО МУНИЦИПАЛЬНОГО ОКРУГА</w:t>
      </w:r>
    </w:p>
    <w:p w:rsidR="004B77D0" w:rsidRPr="004B77D0" w:rsidRDefault="004B77D0" w:rsidP="004B77D0">
      <w:pPr>
        <w:pStyle w:val="ConsNonformat"/>
        <w:widowControl/>
        <w:jc w:val="center"/>
        <w:rPr>
          <w:rFonts w:ascii="Times New Roman" w:hAnsi="Times New Roman"/>
          <w:b/>
          <w:sz w:val="32"/>
          <w:szCs w:val="32"/>
        </w:rPr>
      </w:pPr>
    </w:p>
    <w:p w:rsidR="004B77D0" w:rsidRPr="004B77D0" w:rsidRDefault="004B77D0" w:rsidP="004B77D0">
      <w:pPr>
        <w:pStyle w:val="ConsNonformat"/>
        <w:widowControl/>
        <w:jc w:val="center"/>
        <w:rPr>
          <w:rFonts w:ascii="Times New Roman" w:hAnsi="Times New Roman"/>
          <w:b/>
          <w:sz w:val="36"/>
          <w:szCs w:val="34"/>
        </w:rPr>
      </w:pPr>
      <w:r w:rsidRPr="004B77D0">
        <w:rPr>
          <w:rFonts w:ascii="Times New Roman" w:hAnsi="Times New Roman"/>
          <w:b/>
          <w:sz w:val="36"/>
          <w:szCs w:val="34"/>
        </w:rPr>
        <w:t>ПОСТАНОВЛЕНИЕ</w:t>
      </w:r>
    </w:p>
    <w:p w:rsidR="004B77D0" w:rsidRPr="004B77D0" w:rsidRDefault="004B77D0" w:rsidP="004B77D0">
      <w:pPr>
        <w:pStyle w:val="ConsNonformat"/>
        <w:widowControl/>
        <w:jc w:val="center"/>
        <w:rPr>
          <w:rFonts w:ascii="Times New Roman" w:hAnsi="Times New Roman"/>
          <w:b/>
          <w:szCs w:val="22"/>
        </w:rPr>
      </w:pPr>
    </w:p>
    <w:p w:rsidR="004B77D0" w:rsidRPr="004B77D0" w:rsidRDefault="004B77D0" w:rsidP="004B77D0">
      <w:pPr>
        <w:pStyle w:val="ConsNonformat"/>
        <w:widowControl/>
        <w:rPr>
          <w:rFonts w:ascii="Times New Roman" w:hAnsi="Times New Roman"/>
          <w:sz w:val="24"/>
          <w:szCs w:val="22"/>
        </w:rPr>
      </w:pPr>
      <w:r w:rsidRPr="004B77D0">
        <w:rPr>
          <w:rFonts w:ascii="Times New Roman" w:hAnsi="Times New Roman"/>
          <w:sz w:val="24"/>
          <w:szCs w:val="22"/>
        </w:rPr>
        <w:t xml:space="preserve">от 14 января 2025 года                           </w:t>
      </w:r>
      <w:r>
        <w:rPr>
          <w:rFonts w:ascii="Times New Roman" w:hAnsi="Times New Roman"/>
          <w:sz w:val="24"/>
          <w:szCs w:val="22"/>
        </w:rPr>
        <w:t xml:space="preserve">           </w:t>
      </w:r>
      <w:r w:rsidRPr="004B77D0">
        <w:rPr>
          <w:rFonts w:ascii="Times New Roman" w:hAnsi="Times New Roman"/>
          <w:sz w:val="24"/>
          <w:szCs w:val="22"/>
        </w:rPr>
        <w:t xml:space="preserve">№ 67                  </w:t>
      </w:r>
      <w:r>
        <w:rPr>
          <w:rFonts w:ascii="Times New Roman" w:hAnsi="Times New Roman"/>
          <w:sz w:val="24"/>
          <w:szCs w:val="22"/>
        </w:rPr>
        <w:t xml:space="preserve">          </w:t>
      </w:r>
      <w:r w:rsidRPr="004B77D0">
        <w:rPr>
          <w:rFonts w:ascii="Times New Roman" w:hAnsi="Times New Roman"/>
          <w:sz w:val="24"/>
          <w:szCs w:val="22"/>
        </w:rPr>
        <w:t xml:space="preserve">                      с. </w:t>
      </w:r>
      <w:proofErr w:type="gramStart"/>
      <w:r w:rsidRPr="004B77D0">
        <w:rPr>
          <w:rFonts w:ascii="Times New Roman" w:hAnsi="Times New Roman"/>
          <w:sz w:val="24"/>
          <w:szCs w:val="22"/>
        </w:rPr>
        <w:t>Целинное</w:t>
      </w:r>
      <w:proofErr w:type="gramEnd"/>
    </w:p>
    <w:p w:rsidR="004B77D0" w:rsidRPr="004B77D0" w:rsidRDefault="004B77D0" w:rsidP="004B77D0">
      <w:pPr>
        <w:widowControl w:val="0"/>
        <w:autoSpaceDE w:val="0"/>
        <w:autoSpaceDN w:val="0"/>
        <w:adjustRightInd w:val="0"/>
        <w:spacing w:after="0" w:line="240" w:lineRule="auto"/>
        <w:ind w:firstLine="851"/>
        <w:jc w:val="center"/>
        <w:rPr>
          <w:rFonts w:ascii="Times New Roman" w:hAnsi="Times New Roman"/>
          <w:sz w:val="24"/>
          <w:szCs w:val="28"/>
          <w:lang w:eastAsia="ru-RU"/>
        </w:rPr>
      </w:pPr>
    </w:p>
    <w:p w:rsidR="004B77D0" w:rsidRPr="004B77D0" w:rsidRDefault="004B77D0" w:rsidP="004B77D0">
      <w:pPr>
        <w:suppressAutoHyphens/>
        <w:spacing w:after="0" w:line="240" w:lineRule="auto"/>
        <w:ind w:firstLine="567"/>
        <w:jc w:val="center"/>
        <w:rPr>
          <w:rFonts w:ascii="Times New Roman" w:hAnsi="Times New Roman"/>
          <w:b/>
          <w:sz w:val="20"/>
          <w:szCs w:val="28"/>
        </w:rPr>
      </w:pPr>
      <w:r w:rsidRPr="004B77D0">
        <w:rPr>
          <w:rFonts w:ascii="Times New Roman" w:hAnsi="Times New Roman"/>
          <w:b/>
          <w:sz w:val="20"/>
          <w:szCs w:val="28"/>
        </w:rPr>
        <w:t>О внесении изменений  в состав Межведомственной комиссии по противодействию экстремистской деятельности и гармонизации межэтнических и межконфессиональных отношений в Целинном муниципальном округе, утвержденный Постановлением  Администрация Целинного муниципального округа от 05.05.2022 № 132</w:t>
      </w:r>
    </w:p>
    <w:p w:rsidR="004B77D0" w:rsidRPr="004B77D0" w:rsidRDefault="004B77D0" w:rsidP="004B77D0">
      <w:pPr>
        <w:suppressAutoHyphens/>
        <w:spacing w:after="0" w:line="240" w:lineRule="auto"/>
        <w:ind w:firstLine="567"/>
        <w:jc w:val="center"/>
        <w:rPr>
          <w:rFonts w:ascii="Times New Roman" w:hAnsi="Times New Roman"/>
          <w:sz w:val="28"/>
          <w:szCs w:val="28"/>
        </w:rPr>
      </w:pP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В целях приведения в соответствие с действующим законодательством,   Администрация Целинного муниципального округа</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ПОСТАНОВЛЯЕТ:</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 xml:space="preserve">1. Исключить из состава Межведомственной комиссии по противодействию экстремистской деятельности и гармонизации межэтнических и межконфессиональных отношений в Целинном муниципальном округе начальника отделения Управления Федеральной миграционной службы по Целинному району, в связи с упразднением ее в 2016 году.   </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4B77D0" w:rsidRPr="004B77D0" w:rsidRDefault="004B77D0" w:rsidP="004B77D0">
      <w:pPr>
        <w:tabs>
          <w:tab w:val="left" w:pos="900"/>
          <w:tab w:val="left" w:pos="1080"/>
        </w:tabs>
        <w:spacing w:after="0" w:line="240" w:lineRule="auto"/>
        <w:ind w:firstLine="567"/>
        <w:jc w:val="both"/>
        <w:rPr>
          <w:rFonts w:ascii="Times New Roman" w:hAnsi="Times New Roman"/>
          <w:sz w:val="16"/>
          <w:szCs w:val="16"/>
        </w:rPr>
      </w:pPr>
      <w:r w:rsidRPr="004B77D0">
        <w:rPr>
          <w:rFonts w:ascii="Times New Roman" w:hAnsi="Times New Roman"/>
          <w:sz w:val="16"/>
          <w:szCs w:val="16"/>
        </w:rPr>
        <w:t>3.Настоящее распоряжение вступает в законную силу с момента  подписания.</w:t>
      </w:r>
    </w:p>
    <w:p w:rsidR="004B77D0" w:rsidRPr="004B77D0" w:rsidRDefault="004B77D0" w:rsidP="004B77D0">
      <w:pPr>
        <w:spacing w:after="0" w:line="240" w:lineRule="auto"/>
        <w:ind w:firstLine="567"/>
        <w:jc w:val="both"/>
        <w:rPr>
          <w:rFonts w:ascii="Times New Roman" w:hAnsi="Times New Roman"/>
          <w:sz w:val="16"/>
          <w:szCs w:val="16"/>
        </w:rPr>
      </w:pPr>
      <w:r w:rsidRPr="004B77D0">
        <w:rPr>
          <w:rFonts w:ascii="Times New Roman" w:hAnsi="Times New Roman"/>
          <w:sz w:val="16"/>
          <w:szCs w:val="16"/>
        </w:rPr>
        <w:t xml:space="preserve">3. </w:t>
      </w:r>
      <w:proofErr w:type="gramStart"/>
      <w:r w:rsidRPr="004B77D0">
        <w:rPr>
          <w:rFonts w:ascii="Times New Roman" w:hAnsi="Times New Roman"/>
          <w:sz w:val="16"/>
          <w:szCs w:val="16"/>
        </w:rPr>
        <w:t>Контроль за</w:t>
      </w:r>
      <w:proofErr w:type="gramEnd"/>
      <w:r w:rsidRPr="004B77D0">
        <w:rPr>
          <w:rFonts w:ascii="Times New Roman" w:hAnsi="Times New Roman"/>
          <w:sz w:val="16"/>
          <w:szCs w:val="16"/>
        </w:rPr>
        <w:t xml:space="preserve"> исполнением настоящего распоряжения возложить на заместителя Главы, курирующего вопросы социального развития. </w:t>
      </w:r>
    </w:p>
    <w:p w:rsidR="004B77D0" w:rsidRPr="004B77D0" w:rsidRDefault="004B77D0" w:rsidP="004B77D0">
      <w:pPr>
        <w:spacing w:after="0" w:line="240" w:lineRule="auto"/>
        <w:ind w:firstLine="567"/>
        <w:jc w:val="both"/>
        <w:rPr>
          <w:rFonts w:ascii="Times New Roman" w:hAnsi="Times New Roman"/>
          <w:sz w:val="16"/>
          <w:szCs w:val="16"/>
        </w:rPr>
      </w:pPr>
    </w:p>
    <w:p w:rsidR="004B77D0" w:rsidRPr="004B77D0" w:rsidRDefault="004B77D0" w:rsidP="004B77D0">
      <w:pPr>
        <w:spacing w:after="0" w:line="240" w:lineRule="auto"/>
        <w:ind w:firstLine="567"/>
        <w:rPr>
          <w:rFonts w:ascii="Times New Roman" w:hAnsi="Times New Roman"/>
          <w:sz w:val="16"/>
          <w:szCs w:val="16"/>
        </w:rPr>
      </w:pPr>
      <w:r w:rsidRPr="004B77D0">
        <w:rPr>
          <w:rFonts w:ascii="Times New Roman" w:hAnsi="Times New Roman"/>
          <w:sz w:val="16"/>
          <w:szCs w:val="16"/>
        </w:rPr>
        <w:t xml:space="preserve">Глава Целинного муниципального округа                        П.И. Скоробогатов   </w:t>
      </w:r>
    </w:p>
    <w:p w:rsidR="004B77D0" w:rsidRPr="004B77D0" w:rsidRDefault="004B77D0" w:rsidP="004B77D0">
      <w:pPr>
        <w:spacing w:after="0" w:line="240" w:lineRule="auto"/>
        <w:ind w:firstLine="567"/>
        <w:rPr>
          <w:rFonts w:ascii="Times New Roman" w:hAnsi="Times New Roman"/>
          <w:i/>
          <w:sz w:val="16"/>
          <w:szCs w:val="16"/>
        </w:rPr>
      </w:pPr>
    </w:p>
    <w:p w:rsidR="004B77D0" w:rsidRPr="00254546" w:rsidRDefault="004B77D0" w:rsidP="004B77D0">
      <w:pPr>
        <w:pStyle w:val="ConsNonformat"/>
        <w:widowControl/>
        <w:jc w:val="center"/>
        <w:rPr>
          <w:rFonts w:ascii="Times New Roman" w:hAnsi="Times New Roman"/>
          <w:sz w:val="28"/>
          <w:szCs w:val="30"/>
        </w:rPr>
      </w:pPr>
      <w:r w:rsidRPr="00254546">
        <w:rPr>
          <w:rFonts w:ascii="Times New Roman" w:hAnsi="Times New Roman"/>
          <w:sz w:val="28"/>
          <w:szCs w:val="30"/>
        </w:rPr>
        <w:t>КУРГАНСКАЯ ОБЛАСТЬ</w:t>
      </w:r>
    </w:p>
    <w:p w:rsidR="004B77D0" w:rsidRPr="00254546" w:rsidRDefault="004B77D0" w:rsidP="004B77D0">
      <w:pPr>
        <w:pStyle w:val="ConsNonformat"/>
        <w:widowControl/>
        <w:jc w:val="center"/>
        <w:rPr>
          <w:rFonts w:ascii="Times New Roman" w:hAnsi="Times New Roman"/>
          <w:sz w:val="28"/>
          <w:szCs w:val="30"/>
        </w:rPr>
      </w:pPr>
      <w:r w:rsidRPr="00254546">
        <w:rPr>
          <w:rFonts w:ascii="Times New Roman" w:hAnsi="Times New Roman"/>
          <w:sz w:val="28"/>
          <w:szCs w:val="30"/>
        </w:rPr>
        <w:t>ЦЕЛИННЫЙ МУНИЦИПАЛЬНЫЙ ОКРУГ</w:t>
      </w:r>
    </w:p>
    <w:p w:rsidR="004B77D0" w:rsidRPr="00254546" w:rsidRDefault="004B77D0" w:rsidP="004B77D0">
      <w:pPr>
        <w:pStyle w:val="ConsNonformat"/>
        <w:widowControl/>
        <w:jc w:val="center"/>
        <w:rPr>
          <w:rFonts w:ascii="Times New Roman" w:hAnsi="Times New Roman"/>
          <w:sz w:val="28"/>
          <w:szCs w:val="30"/>
        </w:rPr>
      </w:pPr>
      <w:r w:rsidRPr="00254546">
        <w:rPr>
          <w:rFonts w:ascii="Times New Roman" w:hAnsi="Times New Roman"/>
          <w:sz w:val="28"/>
          <w:szCs w:val="30"/>
        </w:rPr>
        <w:t>АДМИНИСТРАЦИЯ ЦЕЛИННОГО МУНИЦИПАЛЬНОГО ОКРУГА</w:t>
      </w:r>
    </w:p>
    <w:p w:rsidR="004B77D0" w:rsidRPr="00254546" w:rsidRDefault="004B77D0" w:rsidP="004B77D0">
      <w:pPr>
        <w:pStyle w:val="ConsNonformat"/>
        <w:widowControl/>
        <w:jc w:val="center"/>
        <w:rPr>
          <w:rFonts w:ascii="Times New Roman" w:hAnsi="Times New Roman"/>
          <w:b/>
          <w:sz w:val="28"/>
          <w:szCs w:val="32"/>
        </w:rPr>
      </w:pPr>
    </w:p>
    <w:p w:rsidR="004B77D0" w:rsidRPr="004B77D0" w:rsidRDefault="004B77D0" w:rsidP="004B77D0">
      <w:pPr>
        <w:pStyle w:val="ConsNonformat"/>
        <w:widowControl/>
        <w:jc w:val="center"/>
        <w:rPr>
          <w:rFonts w:ascii="Times New Roman" w:hAnsi="Times New Roman"/>
          <w:b/>
          <w:sz w:val="36"/>
          <w:szCs w:val="34"/>
        </w:rPr>
      </w:pPr>
      <w:r w:rsidRPr="004B77D0">
        <w:rPr>
          <w:rFonts w:ascii="Times New Roman" w:hAnsi="Times New Roman"/>
          <w:b/>
          <w:sz w:val="36"/>
          <w:szCs w:val="34"/>
        </w:rPr>
        <w:t>ПОСТАНОВЛЕНИЕ</w:t>
      </w:r>
    </w:p>
    <w:p w:rsidR="004B77D0" w:rsidRPr="004B77D0" w:rsidRDefault="004B77D0" w:rsidP="004B77D0">
      <w:pPr>
        <w:pStyle w:val="ConsNonformat"/>
        <w:widowControl/>
        <w:jc w:val="center"/>
        <w:rPr>
          <w:rFonts w:ascii="Times New Roman" w:hAnsi="Times New Roman"/>
          <w:b/>
          <w:szCs w:val="22"/>
        </w:rPr>
      </w:pPr>
    </w:p>
    <w:p w:rsidR="004B77D0" w:rsidRPr="00254546" w:rsidRDefault="004B77D0" w:rsidP="004B77D0">
      <w:pPr>
        <w:pStyle w:val="ConsNonformat"/>
        <w:widowControl/>
        <w:rPr>
          <w:rFonts w:ascii="Times New Roman" w:hAnsi="Times New Roman"/>
          <w:sz w:val="24"/>
          <w:szCs w:val="22"/>
        </w:rPr>
      </w:pPr>
      <w:r w:rsidRPr="00254546">
        <w:rPr>
          <w:rFonts w:ascii="Times New Roman" w:hAnsi="Times New Roman"/>
          <w:sz w:val="24"/>
          <w:szCs w:val="22"/>
        </w:rPr>
        <w:t xml:space="preserve">от 14 января 2025 года                       </w:t>
      </w:r>
      <w:r w:rsidR="00254546">
        <w:rPr>
          <w:rFonts w:ascii="Times New Roman" w:hAnsi="Times New Roman"/>
          <w:sz w:val="24"/>
          <w:szCs w:val="22"/>
        </w:rPr>
        <w:t xml:space="preserve">           </w:t>
      </w:r>
      <w:r w:rsidRPr="00254546">
        <w:rPr>
          <w:rFonts w:ascii="Times New Roman" w:hAnsi="Times New Roman"/>
          <w:sz w:val="24"/>
          <w:szCs w:val="22"/>
        </w:rPr>
        <w:t xml:space="preserve">  № 68                                </w:t>
      </w:r>
      <w:r w:rsidR="00254546">
        <w:rPr>
          <w:rFonts w:ascii="Times New Roman" w:hAnsi="Times New Roman"/>
          <w:sz w:val="24"/>
          <w:szCs w:val="22"/>
        </w:rPr>
        <w:t xml:space="preserve">              </w:t>
      </w:r>
      <w:r w:rsidRPr="00254546">
        <w:rPr>
          <w:rFonts w:ascii="Times New Roman" w:hAnsi="Times New Roman"/>
          <w:sz w:val="24"/>
          <w:szCs w:val="22"/>
        </w:rPr>
        <w:t xml:space="preserve">        с. </w:t>
      </w:r>
      <w:proofErr w:type="gramStart"/>
      <w:r w:rsidRPr="00254546">
        <w:rPr>
          <w:rFonts w:ascii="Times New Roman" w:hAnsi="Times New Roman"/>
          <w:sz w:val="24"/>
          <w:szCs w:val="22"/>
        </w:rPr>
        <w:t>Целинное</w:t>
      </w:r>
      <w:proofErr w:type="gramEnd"/>
    </w:p>
    <w:p w:rsidR="004B77D0" w:rsidRPr="004B77D0" w:rsidRDefault="00254546" w:rsidP="004B77D0">
      <w:pPr>
        <w:widowControl w:val="0"/>
        <w:autoSpaceDE w:val="0"/>
        <w:autoSpaceDN w:val="0"/>
        <w:adjustRightInd w:val="0"/>
        <w:spacing w:after="0" w:line="240" w:lineRule="auto"/>
        <w:ind w:firstLine="851"/>
        <w:jc w:val="center"/>
        <w:rPr>
          <w:rFonts w:ascii="Times New Roman" w:hAnsi="Times New Roman"/>
          <w:sz w:val="28"/>
          <w:szCs w:val="28"/>
          <w:lang w:eastAsia="ru-RU"/>
        </w:rPr>
      </w:pPr>
      <w:r>
        <w:rPr>
          <w:rFonts w:ascii="Times New Roman" w:hAnsi="Times New Roman"/>
          <w:sz w:val="28"/>
          <w:szCs w:val="28"/>
          <w:lang w:eastAsia="ru-RU"/>
        </w:rPr>
        <w:t xml:space="preserve">       </w:t>
      </w:r>
    </w:p>
    <w:p w:rsidR="004B77D0" w:rsidRPr="00254546" w:rsidRDefault="004B77D0" w:rsidP="004B77D0">
      <w:pPr>
        <w:spacing w:after="0" w:line="240" w:lineRule="auto"/>
        <w:ind w:firstLine="567"/>
        <w:jc w:val="center"/>
        <w:rPr>
          <w:rFonts w:ascii="Times New Roman" w:hAnsi="Times New Roman"/>
          <w:b/>
          <w:sz w:val="20"/>
        </w:rPr>
      </w:pPr>
      <w:r w:rsidRPr="00254546">
        <w:rPr>
          <w:rFonts w:ascii="Times New Roman" w:hAnsi="Times New Roman"/>
          <w:b/>
          <w:sz w:val="20"/>
        </w:rPr>
        <w:t>О мерах по обеспечению безопасности людей, охране их жизни и здоровья на водных объектах Целинного муниципального округа на 2025 год</w:t>
      </w:r>
    </w:p>
    <w:p w:rsidR="004B77D0" w:rsidRPr="004B77D0" w:rsidRDefault="004B77D0" w:rsidP="004B77D0">
      <w:pPr>
        <w:spacing w:after="0" w:line="240" w:lineRule="auto"/>
        <w:ind w:firstLine="567"/>
        <w:jc w:val="both"/>
        <w:rPr>
          <w:rFonts w:ascii="Times New Roman" w:hAnsi="Times New Roman"/>
        </w:rPr>
      </w:pP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с постановлением </w:t>
      </w:r>
      <w:r w:rsidRPr="00254546">
        <w:rPr>
          <w:rFonts w:ascii="Times New Roman" w:hAnsi="Times New Roman"/>
          <w:bCs/>
          <w:sz w:val="16"/>
          <w:szCs w:val="16"/>
        </w:rPr>
        <w:t>Правительства Курганской области</w:t>
      </w:r>
      <w:r w:rsidRPr="00254546">
        <w:rPr>
          <w:rFonts w:ascii="Times New Roman" w:hAnsi="Times New Roman"/>
          <w:sz w:val="16"/>
          <w:szCs w:val="16"/>
        </w:rPr>
        <w:t xml:space="preserve"> от 13.12.2011 № 604 «</w:t>
      </w:r>
      <w:r w:rsidRPr="00254546">
        <w:rPr>
          <w:rFonts w:ascii="Times New Roman" w:hAnsi="Times New Roman"/>
          <w:bCs/>
          <w:sz w:val="16"/>
          <w:szCs w:val="16"/>
        </w:rPr>
        <w:t xml:space="preserve">Об утверждении Правил </w:t>
      </w:r>
      <w:r w:rsidRPr="00254546">
        <w:rPr>
          <w:rFonts w:ascii="Times New Roman" w:hAnsi="Times New Roman"/>
          <w:sz w:val="16"/>
          <w:szCs w:val="16"/>
        </w:rPr>
        <w:t>охраны жизни людей на водных объектах в Курганской области», Уставом Целинного муниципального округа, Администрация Целинного муниципального округа</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ПОСТАНОВЛЯЕТ:</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1. Утвердить План мероприятий по обеспечению безопасности людей, охране их жизни и здоровья на водных объектах Целинного муниципального округа на 2025 год согласно приложению к настоящему постановлению.</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 xml:space="preserve">2. Назначить ответственным за работу по обеспечению безопасности людей, охране их жизни и здоровья на водных объектах, осуществлением сбора и обработки информации о выполнении плана, принятия участия в исполнении Плана ведущего специалиста Отдела по гражданской обороне, защите населения от чрезвычайных ситуаций, мобилизационной работе и воинскому учету. </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 xml:space="preserve">3. Заместителю </w:t>
      </w:r>
      <w:proofErr w:type="gramStart"/>
      <w:r w:rsidRPr="00254546">
        <w:rPr>
          <w:rFonts w:ascii="Times New Roman" w:hAnsi="Times New Roman"/>
          <w:sz w:val="16"/>
          <w:szCs w:val="16"/>
        </w:rPr>
        <w:t>Главы</w:t>
      </w:r>
      <w:proofErr w:type="gramEnd"/>
      <w:r w:rsidRPr="00254546">
        <w:rPr>
          <w:rFonts w:ascii="Times New Roman" w:hAnsi="Times New Roman"/>
          <w:sz w:val="16"/>
          <w:szCs w:val="16"/>
        </w:rPr>
        <w:t xml:space="preserve"> курирующему вопросы социального развития, организовать:</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 создание в образовательных учреждениях уголков безопасности на воде;</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 изучение в образовательных учреждениях мер безопасности, правил поведения, предупреждения несчастных случаев и оказания первой медицинской помощи пострадавшим на воде.</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4. Финансовому отделу Администрации Целинного муниципального округа:</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 предусмотреть финансирование данных мероприятий по обеспечению безопасности людей на водных объектах за счет бюджета Целинного муниципального округа.</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5. Рекомендовать Целинному филиалу ГБУ «Межрайонная больница № 6» (по согласованию):</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 организовать в период купального сезона оказание медицинской помощи пострадавшим на воде в местах массового отдыха населения.</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6. Рекомендовать специалистам МКУ «Территориальное управление Целинного муниципального округа»:</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 xml:space="preserve">- организовать </w:t>
      </w:r>
      <w:proofErr w:type="gramStart"/>
      <w:r w:rsidRPr="00254546">
        <w:rPr>
          <w:rFonts w:ascii="Times New Roman" w:hAnsi="Times New Roman"/>
          <w:sz w:val="16"/>
          <w:szCs w:val="16"/>
        </w:rPr>
        <w:t>контроль, за</w:t>
      </w:r>
      <w:proofErr w:type="gramEnd"/>
      <w:r w:rsidRPr="00254546">
        <w:rPr>
          <w:rFonts w:ascii="Times New Roman" w:hAnsi="Times New Roman"/>
          <w:sz w:val="16"/>
          <w:szCs w:val="16"/>
        </w:rPr>
        <w:t xml:space="preserve"> выполнением Плана мероприятий по обеспечению безопасности людей, охране их жизни и здоровья на водных объектах Целинного муниципального округа на 2025 год водопользователями;</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 организовать информирование населения об ограничениях пользования водными объектами;</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 определить места проведения спортивных и праздничных мероприятий на водных объектах.</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7. Рекомендовать ОП «Целинное» МВД России «</w:t>
      </w:r>
      <w:proofErr w:type="spellStart"/>
      <w:r w:rsidRPr="00254546">
        <w:rPr>
          <w:rFonts w:ascii="Times New Roman" w:hAnsi="Times New Roman"/>
          <w:sz w:val="16"/>
          <w:szCs w:val="16"/>
        </w:rPr>
        <w:t>Куртамышский</w:t>
      </w:r>
      <w:proofErr w:type="spellEnd"/>
      <w:r w:rsidRPr="00254546">
        <w:rPr>
          <w:rFonts w:ascii="Times New Roman" w:hAnsi="Times New Roman"/>
          <w:sz w:val="16"/>
          <w:szCs w:val="16"/>
        </w:rPr>
        <w:t>» организовать (по согласованию):</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 обеспечение охраны общественного порядка в местах массового отдыха людей на водных объектах;</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 xml:space="preserve">- совместно с инспекторским составом Шумихинского инспекторского участка центра ГИМС (управление) ГУ МЧС России по Курганской области (по согласованию) проведение рейдов и патрулирований на водных объектах. </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8.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9. Настоящее постановление вступает в силу после его официального опубликования.</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10. </w:t>
      </w:r>
      <w:proofErr w:type="gramStart"/>
      <w:r w:rsidRPr="00254546">
        <w:rPr>
          <w:rFonts w:ascii="Times New Roman" w:hAnsi="Times New Roman"/>
          <w:sz w:val="16"/>
          <w:szCs w:val="16"/>
        </w:rPr>
        <w:t>Контроль за</w:t>
      </w:r>
      <w:proofErr w:type="gramEnd"/>
      <w:r w:rsidRPr="00254546">
        <w:rPr>
          <w:rFonts w:ascii="Times New Roman" w:hAnsi="Times New Roman"/>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4B77D0" w:rsidRPr="00254546" w:rsidRDefault="004B77D0" w:rsidP="004B77D0">
      <w:pPr>
        <w:spacing w:after="0" w:line="240" w:lineRule="auto"/>
        <w:ind w:firstLine="567"/>
        <w:jc w:val="both"/>
        <w:rPr>
          <w:rFonts w:ascii="Times New Roman" w:hAnsi="Times New Roman"/>
          <w:sz w:val="16"/>
          <w:szCs w:val="16"/>
        </w:rPr>
      </w:pPr>
    </w:p>
    <w:p w:rsidR="004B77D0" w:rsidRPr="00254546" w:rsidRDefault="004B77D0" w:rsidP="004B77D0">
      <w:pPr>
        <w:spacing w:after="0" w:line="240" w:lineRule="auto"/>
        <w:ind w:firstLine="567"/>
        <w:jc w:val="both"/>
        <w:rPr>
          <w:rFonts w:ascii="Times New Roman" w:hAnsi="Times New Roman"/>
          <w:sz w:val="16"/>
          <w:szCs w:val="16"/>
        </w:rPr>
      </w:pPr>
    </w:p>
    <w:p w:rsidR="00254546" w:rsidRDefault="004B77D0" w:rsidP="00254546">
      <w:pPr>
        <w:spacing w:after="0" w:line="240" w:lineRule="auto"/>
        <w:ind w:firstLine="567"/>
        <w:jc w:val="both"/>
        <w:rPr>
          <w:rFonts w:ascii="Times New Roman" w:hAnsi="Times New Roman"/>
          <w:sz w:val="16"/>
          <w:szCs w:val="16"/>
        </w:rPr>
      </w:pPr>
      <w:r w:rsidRPr="00254546">
        <w:rPr>
          <w:rFonts w:ascii="Times New Roman" w:hAnsi="Times New Roman"/>
          <w:sz w:val="16"/>
          <w:szCs w:val="16"/>
        </w:rPr>
        <w:t>Глава Целинного муниципального округа                     П.И. Скоробогатов</w:t>
      </w:r>
    </w:p>
    <w:p w:rsidR="00254546" w:rsidRDefault="00254546" w:rsidP="00254546">
      <w:pPr>
        <w:spacing w:after="0" w:line="240" w:lineRule="auto"/>
        <w:ind w:firstLine="567"/>
        <w:jc w:val="both"/>
        <w:rPr>
          <w:rFonts w:ascii="Times New Roman" w:hAnsi="Times New Roman"/>
          <w:sz w:val="16"/>
          <w:szCs w:val="16"/>
        </w:rPr>
      </w:pPr>
    </w:p>
    <w:p w:rsidR="004B77D0" w:rsidRPr="00254546" w:rsidRDefault="004B77D0" w:rsidP="00254546">
      <w:pPr>
        <w:spacing w:after="0" w:line="240" w:lineRule="auto"/>
        <w:ind w:left="5103"/>
        <w:jc w:val="both"/>
        <w:rPr>
          <w:rFonts w:ascii="Times New Roman" w:hAnsi="Times New Roman"/>
          <w:sz w:val="16"/>
          <w:szCs w:val="16"/>
        </w:rPr>
      </w:pPr>
      <w:r w:rsidRPr="00254546">
        <w:rPr>
          <w:rFonts w:ascii="Times New Roman" w:hAnsi="Times New Roman"/>
          <w:sz w:val="16"/>
          <w:szCs w:val="16"/>
        </w:rPr>
        <w:t>Приложение к постановлению Администрации Целинного муниципального округа от 14.01.2025 №68 «О мерах по обеспечению безопасности людей, охране их жизни и здоровья на водных объектах Целинного муниципального округа на 2025год»</w:t>
      </w:r>
    </w:p>
    <w:p w:rsidR="004B77D0" w:rsidRPr="00254546" w:rsidRDefault="004B77D0" w:rsidP="004B77D0">
      <w:pPr>
        <w:spacing w:after="0" w:line="240" w:lineRule="auto"/>
        <w:rPr>
          <w:rFonts w:ascii="Times New Roman" w:hAnsi="Times New Roman"/>
          <w:b/>
          <w:sz w:val="16"/>
          <w:szCs w:val="16"/>
        </w:rPr>
      </w:pPr>
    </w:p>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ПЛАН</w:t>
      </w:r>
    </w:p>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мероприятий по обеспечению безопасности людей, охране их жизни и здоровья на водных объектах Целинного муниципального округа на 2025 год</w:t>
      </w:r>
    </w:p>
    <w:p w:rsidR="004B77D0" w:rsidRPr="00254546" w:rsidRDefault="004B77D0" w:rsidP="004B77D0">
      <w:pPr>
        <w:spacing w:after="0" w:line="240" w:lineRule="auto"/>
        <w:jc w:val="center"/>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5222"/>
        <w:gridCol w:w="142"/>
        <w:gridCol w:w="1142"/>
        <w:gridCol w:w="2792"/>
      </w:tblGrid>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w:t>
            </w:r>
          </w:p>
        </w:tc>
        <w:tc>
          <w:tcPr>
            <w:tcW w:w="5364" w:type="dxa"/>
            <w:gridSpan w:val="2"/>
            <w:tcBorders>
              <w:top w:val="single" w:sz="4" w:space="0" w:color="auto"/>
              <w:left w:val="single" w:sz="4" w:space="0" w:color="auto"/>
              <w:bottom w:val="single" w:sz="4" w:space="0" w:color="auto"/>
              <w:right w:val="single" w:sz="4" w:space="0" w:color="auto"/>
            </w:tcBorders>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Мероприятия</w:t>
            </w:r>
          </w:p>
        </w:tc>
        <w:tc>
          <w:tcPr>
            <w:tcW w:w="1142" w:type="dxa"/>
            <w:tcBorders>
              <w:top w:val="single" w:sz="4" w:space="0" w:color="auto"/>
              <w:left w:val="single" w:sz="4" w:space="0" w:color="auto"/>
              <w:bottom w:val="single" w:sz="4" w:space="0" w:color="auto"/>
              <w:right w:val="single" w:sz="4" w:space="0" w:color="auto"/>
            </w:tcBorders>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Сроки проведения</w:t>
            </w:r>
          </w:p>
        </w:tc>
        <w:tc>
          <w:tcPr>
            <w:tcW w:w="2792" w:type="dxa"/>
            <w:tcBorders>
              <w:top w:val="single" w:sz="4" w:space="0" w:color="auto"/>
              <w:left w:val="single" w:sz="4" w:space="0" w:color="auto"/>
              <w:bottom w:val="single" w:sz="4" w:space="0" w:color="auto"/>
              <w:right w:val="single" w:sz="4" w:space="0" w:color="auto"/>
            </w:tcBorders>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Ответственные исполнители</w:t>
            </w:r>
          </w:p>
        </w:tc>
      </w:tr>
      <w:tr w:rsidR="004B77D0" w:rsidRPr="00254546" w:rsidTr="00F869F7">
        <w:trPr>
          <w:jc w:val="center"/>
        </w:trPr>
        <w:tc>
          <w:tcPr>
            <w:tcW w:w="9854" w:type="dxa"/>
            <w:gridSpan w:val="5"/>
            <w:tcBorders>
              <w:top w:val="single" w:sz="4" w:space="0" w:color="auto"/>
              <w:left w:val="single" w:sz="4" w:space="0" w:color="auto"/>
              <w:bottom w:val="single" w:sz="4" w:space="0" w:color="auto"/>
              <w:right w:val="single" w:sz="4" w:space="0" w:color="auto"/>
            </w:tcBorders>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I. ВЕСЕННЕ-ЛЕТНИЙ ПЕРИОД</w:t>
            </w:r>
          </w:p>
        </w:tc>
      </w:tr>
      <w:tr w:rsidR="004B77D0" w:rsidRPr="00254546" w:rsidTr="0061257A">
        <w:trPr>
          <w:trHeight w:val="577"/>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1.</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254546">
            <w:pPr>
              <w:spacing w:after="0" w:line="240" w:lineRule="auto"/>
              <w:jc w:val="both"/>
              <w:rPr>
                <w:rFonts w:ascii="Times New Roman" w:hAnsi="Times New Roman"/>
                <w:sz w:val="16"/>
                <w:szCs w:val="16"/>
              </w:rPr>
            </w:pPr>
            <w:r w:rsidRPr="00254546">
              <w:rPr>
                <w:rFonts w:ascii="Times New Roman" w:hAnsi="Times New Roman"/>
                <w:sz w:val="16"/>
                <w:szCs w:val="16"/>
              </w:rPr>
              <w:t xml:space="preserve">Разработать и утвердить план мероприятий по обеспечению безопасности людей на водных объектах, охране их жизни и здоровья на территориях муниципальных образований </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до 01 апреля</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2025 года</w:t>
            </w: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tc>
      </w:tr>
      <w:tr w:rsidR="004B77D0" w:rsidRPr="00254546" w:rsidTr="0061257A">
        <w:trPr>
          <w:trHeight w:val="1527"/>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2.</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proofErr w:type="gramStart"/>
            <w:r w:rsidRPr="00254546">
              <w:rPr>
                <w:rFonts w:ascii="Times New Roman" w:hAnsi="Times New Roman"/>
                <w:sz w:val="16"/>
                <w:szCs w:val="16"/>
              </w:rPr>
              <w:t>Совместно с органами ГИМС провести совещания с руководителями организаций независимо от ведомственной принадлежности и форм собственности, являющихся пользователями водных объектов для рекреационных целей в границах территорий муниципальных образований, и других организаций, которые в плановом порядке готовят водные объекты для массового отдыха и купания, по вопросам  обеспечения безопасности людей на водоемах  в период  купального сезона и безопасной эксплуатации маломерных плавательных средств</w:t>
            </w:r>
            <w:proofErr w:type="gramEnd"/>
            <w:r w:rsidRPr="00254546">
              <w:rPr>
                <w:rFonts w:ascii="Times New Roman" w:hAnsi="Times New Roman"/>
                <w:sz w:val="16"/>
                <w:szCs w:val="16"/>
              </w:rPr>
              <w:t xml:space="preserve"> в период навигации</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до 15 апреля</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2025 года</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r>
      <w:tr w:rsidR="004B77D0" w:rsidRPr="00254546" w:rsidTr="0061257A">
        <w:trPr>
          <w:trHeight w:val="998"/>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3.</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Определить и закрепить водоемы (участки водоемов) и места массового отдыха населения у воды (объекты рекреации), базы (сооружения) для стоянок маломерных судов за организациями, состав и места развертывания спасательных постов, установить им зоны оперативного действия</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до 30 апреля</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2025 года</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D7387A">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tc>
      </w:tr>
      <w:tr w:rsidR="004B77D0" w:rsidRPr="00254546" w:rsidTr="0061257A">
        <w:trPr>
          <w:trHeight w:val="997"/>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lastRenderedPageBreak/>
              <w:t>4.</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Оборудовать места массового купания и выставить </w:t>
            </w:r>
            <w:proofErr w:type="gramStart"/>
            <w:r w:rsidRPr="00254546">
              <w:rPr>
                <w:rFonts w:ascii="Times New Roman" w:hAnsi="Times New Roman"/>
                <w:sz w:val="16"/>
                <w:szCs w:val="16"/>
              </w:rPr>
              <w:t>на водоемах знаки безопасности на воде в соответствии с Правилами охраны жизни людей на воде</w:t>
            </w:r>
            <w:proofErr w:type="gramEnd"/>
            <w:r w:rsidRPr="00254546">
              <w:rPr>
                <w:rFonts w:ascii="Times New Roman" w:hAnsi="Times New Roman"/>
                <w:sz w:val="16"/>
                <w:szCs w:val="16"/>
              </w:rPr>
              <w:t xml:space="preserve"> Курганской области </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до 15 мая</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2024 года</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Водопользователи (по согласованию).</w:t>
            </w: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5.</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Определить места, опасные для купания, и запретить купание людей в необорудованных для этой цели местах. Выставить в этих местах информационные знаки безопасности, проинформировать население</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до 15 мая</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2024 года</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6.</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Организовать водолазную очистку дна акваторий мест массового купания людей (пляжей) и обеспечить чистоту дна этих акваторий в период купального сезона</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до начала купального сезона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владельцы объектов рекреации и ответственные за места массового купания людей, водолазы, уполномоченных ГУ МЧС России по </w:t>
            </w:r>
            <w:proofErr w:type="gramStart"/>
            <w:r w:rsidRPr="00254546">
              <w:rPr>
                <w:rFonts w:ascii="Times New Roman" w:hAnsi="Times New Roman"/>
                <w:sz w:val="16"/>
                <w:szCs w:val="16"/>
              </w:rPr>
              <w:t>КО</w:t>
            </w:r>
            <w:proofErr w:type="gramEnd"/>
            <w:r w:rsidRPr="00254546">
              <w:rPr>
                <w:rFonts w:ascii="Times New Roman" w:hAnsi="Times New Roman"/>
                <w:sz w:val="16"/>
                <w:szCs w:val="16"/>
                <w:vertAlign w:val="superscript"/>
              </w:rPr>
              <w:t xml:space="preserve"> </w:t>
            </w:r>
            <w:r w:rsidRPr="00254546">
              <w:rPr>
                <w:rFonts w:ascii="Times New Roman" w:hAnsi="Times New Roman"/>
                <w:sz w:val="16"/>
                <w:szCs w:val="16"/>
              </w:rPr>
              <w:t>организаций,</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(по согласованию)</w:t>
            </w: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7.</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Установить сроки купального сезона и навигации и оповестить об этом население и водопользователей через средства массовой информации</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до 15 мая</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2025 года</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8.</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Провести ежегодный прием объектов рекреации к эксплуатации в купальный сезон</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до начала купального сезона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9.</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Своевременно оповещать население и водопользователей через средства массовой информации о состоянии водных объектов об ограничениях и запрещениях использования водоемов</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купальный сезон</w:t>
            </w: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10.</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Подготовить ведомственные спасательные посты к купальному сезону, оборудовать их в соответствии с установленными требованиями и укомплектовать подготовленными и аттестованными матросами-спасателями. Назначить лиц, ответственных за содержание и состояние мест купания, организацию работы спасательных постов, хранение и выпускной режим плавательных средств, их прокат, порядок работы пляжей</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до начала купального сезона</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владельцы объектов рекреации и баз (сооружений) для стоянок маломерных судов,</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(по согласованию)</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 </w:t>
            </w:r>
          </w:p>
        </w:tc>
      </w:tr>
      <w:tr w:rsidR="004B77D0" w:rsidRPr="00254546" w:rsidTr="0061257A">
        <w:trPr>
          <w:trHeight w:val="839"/>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11.</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Развернуть и содержать в постоянной готовности и необходимом составе в период купального сезона спасательные посты на ведомственных, муниципальных и частных пляжах</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купальный сезон</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владельцы объектов рекреации</w:t>
            </w:r>
          </w:p>
        </w:tc>
      </w:tr>
      <w:tr w:rsidR="004B77D0" w:rsidRPr="00254546" w:rsidTr="0061257A">
        <w:trPr>
          <w:trHeight w:val="700"/>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12.</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Организовать проверки обеспечения безопасности людей и общественного порядка на водоемах </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июнь-сентябрь</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2025 года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13.</w:t>
            </w:r>
          </w:p>
          <w:p w:rsidR="004B77D0" w:rsidRPr="00254546" w:rsidRDefault="004B77D0" w:rsidP="004B77D0">
            <w:pPr>
              <w:spacing w:after="0" w:line="240" w:lineRule="auto"/>
              <w:jc w:val="center"/>
              <w:rPr>
                <w:rFonts w:ascii="Times New Roman" w:hAnsi="Times New Roman"/>
                <w:sz w:val="16"/>
                <w:szCs w:val="16"/>
              </w:rPr>
            </w:pP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Организовать контрольные проверки обеспечения безопасности детей на пляжах детских оздоровительных лагерей</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купальный сезон</w:t>
            </w: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14.</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Провести месячник безопасности на водных объектах</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15 июля – </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15 августа </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2025 года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tc>
      </w:tr>
      <w:tr w:rsidR="004B77D0" w:rsidRPr="00254546" w:rsidTr="0061257A">
        <w:trPr>
          <w:trHeight w:val="441"/>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15.</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Обеспечить безопасность участников и зрителей при проведении соревнований, праздников и других массовых мероприятий на воде</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Постоянно</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организаторы соревнований и праздников по согласованию с ГИМС</w:t>
            </w: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16.</w:t>
            </w:r>
          </w:p>
        </w:tc>
        <w:tc>
          <w:tcPr>
            <w:tcW w:w="536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Проводить систематический анализ причин гибели и травм людей на воде, вырабатывать совместные меры по улучшению профилактической работы среди населения </w:t>
            </w:r>
          </w:p>
        </w:tc>
        <w:tc>
          <w:tcPr>
            <w:tcW w:w="114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июнь, август</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2025 года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орган местного самоуправления</w:t>
            </w:r>
          </w:p>
          <w:p w:rsidR="004B77D0" w:rsidRPr="00254546" w:rsidRDefault="004B77D0" w:rsidP="004B77D0">
            <w:pPr>
              <w:spacing w:after="0" w:line="240" w:lineRule="auto"/>
              <w:jc w:val="both"/>
              <w:rPr>
                <w:rFonts w:ascii="Times New Roman" w:hAnsi="Times New Roman"/>
                <w:sz w:val="16"/>
                <w:szCs w:val="16"/>
                <w:vertAlign w:val="superscript"/>
              </w:rPr>
            </w:pPr>
            <w:r w:rsidRPr="00254546">
              <w:rPr>
                <w:rFonts w:ascii="Times New Roman" w:hAnsi="Times New Roman"/>
                <w:sz w:val="16"/>
                <w:szCs w:val="16"/>
              </w:rPr>
              <w:t xml:space="preserve">ГУ МЧС Росси </w:t>
            </w:r>
            <w:proofErr w:type="gramStart"/>
            <w:r w:rsidRPr="00254546">
              <w:rPr>
                <w:rFonts w:ascii="Times New Roman" w:hAnsi="Times New Roman"/>
                <w:sz w:val="16"/>
                <w:szCs w:val="16"/>
              </w:rPr>
              <w:t>по</w:t>
            </w:r>
            <w:proofErr w:type="gramEnd"/>
            <w:r w:rsidRPr="00254546">
              <w:rPr>
                <w:rFonts w:ascii="Times New Roman" w:hAnsi="Times New Roman"/>
                <w:sz w:val="16"/>
                <w:szCs w:val="16"/>
              </w:rPr>
              <w:t xml:space="preserve"> КО</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(по согласованию).</w:t>
            </w:r>
          </w:p>
        </w:tc>
      </w:tr>
      <w:tr w:rsidR="004B77D0" w:rsidRPr="00254546" w:rsidTr="00F869F7">
        <w:trPr>
          <w:jc w:val="center"/>
        </w:trPr>
        <w:tc>
          <w:tcPr>
            <w:tcW w:w="9854" w:type="dxa"/>
            <w:gridSpan w:val="5"/>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II. ОСЕННЕ-ЗИМНИЙ ПЕРИОД</w:t>
            </w:r>
          </w:p>
        </w:tc>
      </w:tr>
      <w:tr w:rsidR="004B77D0" w:rsidRPr="00254546" w:rsidTr="0061257A">
        <w:trPr>
          <w:trHeight w:val="788"/>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17.</w:t>
            </w:r>
          </w:p>
        </w:tc>
        <w:tc>
          <w:tcPr>
            <w:tcW w:w="522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Определить места массового подледного лова рыбы рыбаками-любителями, места массовых занятий спортом и проведения праздничных и спортивных мероприятий на льду, и оповестить население через средства массовой информации об этих местах</w:t>
            </w:r>
          </w:p>
        </w:tc>
        <w:tc>
          <w:tcPr>
            <w:tcW w:w="128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октябрь</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2025 года</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p w:rsidR="004B77D0" w:rsidRPr="00254546" w:rsidRDefault="004B77D0" w:rsidP="004B77D0">
            <w:pPr>
              <w:spacing w:after="0" w:line="240" w:lineRule="auto"/>
              <w:jc w:val="both"/>
              <w:rPr>
                <w:rFonts w:ascii="Times New Roman" w:hAnsi="Times New Roman"/>
                <w:sz w:val="16"/>
                <w:szCs w:val="16"/>
              </w:rPr>
            </w:pPr>
          </w:p>
        </w:tc>
      </w:tr>
      <w:tr w:rsidR="004B77D0" w:rsidRPr="00254546" w:rsidTr="00767749">
        <w:trPr>
          <w:trHeight w:val="1177"/>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18.</w:t>
            </w:r>
          </w:p>
        </w:tc>
        <w:tc>
          <w:tcPr>
            <w:tcW w:w="522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Организовать обеспечение безопасности на льду в местах массового лова рыбы, массовых занятий спортом на льду. Оградить эти места знаками, предупреждающими об опасности, установить </w:t>
            </w:r>
            <w:proofErr w:type="gramStart"/>
            <w:r w:rsidRPr="00254546">
              <w:rPr>
                <w:rFonts w:ascii="Times New Roman" w:hAnsi="Times New Roman"/>
                <w:sz w:val="16"/>
                <w:szCs w:val="16"/>
              </w:rPr>
              <w:t>контроль за</w:t>
            </w:r>
            <w:proofErr w:type="gramEnd"/>
            <w:r w:rsidRPr="00254546">
              <w:rPr>
                <w:rFonts w:ascii="Times New Roman" w:hAnsi="Times New Roman"/>
                <w:sz w:val="16"/>
                <w:szCs w:val="16"/>
              </w:rPr>
              <w:t xml:space="preserve"> толщиной льда, своевременно корректировать возможность выхода населения на лед. Систематически оповещать население через средства массовой информации о ледовой обстановке на водоемах</w:t>
            </w:r>
          </w:p>
        </w:tc>
        <w:tc>
          <w:tcPr>
            <w:tcW w:w="128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767749">
            <w:pPr>
              <w:spacing w:after="0" w:line="240" w:lineRule="auto"/>
              <w:jc w:val="both"/>
              <w:rPr>
                <w:rFonts w:ascii="Times New Roman" w:hAnsi="Times New Roman"/>
                <w:sz w:val="16"/>
                <w:szCs w:val="16"/>
              </w:rPr>
            </w:pPr>
            <w:r w:rsidRPr="00254546">
              <w:rPr>
                <w:rFonts w:ascii="Times New Roman" w:hAnsi="Times New Roman"/>
                <w:sz w:val="16"/>
                <w:szCs w:val="16"/>
              </w:rPr>
              <w:t>апрель 2025 года ноябрь 2025 года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водопользователи,</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спортивные организации,</w:t>
            </w:r>
          </w:p>
          <w:p w:rsidR="004B77D0" w:rsidRPr="00254546" w:rsidRDefault="004B77D0" w:rsidP="00254546">
            <w:pPr>
              <w:spacing w:after="0" w:line="240" w:lineRule="auto"/>
              <w:jc w:val="both"/>
              <w:rPr>
                <w:rFonts w:ascii="Times New Roman" w:hAnsi="Times New Roman"/>
                <w:sz w:val="16"/>
                <w:szCs w:val="16"/>
              </w:rPr>
            </w:pPr>
            <w:r w:rsidRPr="00254546">
              <w:rPr>
                <w:rFonts w:ascii="Times New Roman" w:hAnsi="Times New Roman"/>
                <w:sz w:val="16"/>
                <w:szCs w:val="16"/>
              </w:rPr>
              <w:t>общества рыбаков-любителей</w:t>
            </w: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19.</w:t>
            </w:r>
          </w:p>
        </w:tc>
        <w:tc>
          <w:tcPr>
            <w:tcW w:w="522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proofErr w:type="gramStart"/>
            <w:r w:rsidRPr="00254546">
              <w:rPr>
                <w:rFonts w:ascii="Times New Roman" w:hAnsi="Times New Roman"/>
                <w:sz w:val="16"/>
                <w:szCs w:val="16"/>
              </w:rPr>
              <w:t>Определить и оборудовать в соответствии с установленными требованиями места ледовых автогужевых и пеших переправ, назначить ответственных за их содержание и эксплуатацию, развернуть на них ведомственные спасательные посты, произвести техническое освидетельствование переправ органами ГИМС</w:t>
            </w:r>
            <w:proofErr w:type="gramEnd"/>
          </w:p>
        </w:tc>
        <w:tc>
          <w:tcPr>
            <w:tcW w:w="128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до 01 декабря </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2025 года</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ГИБДД (по согласованию).</w:t>
            </w: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20.</w:t>
            </w:r>
          </w:p>
        </w:tc>
        <w:tc>
          <w:tcPr>
            <w:tcW w:w="522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Организовать движение по ледовым переправам в соответствии с установленными требованиями безопасной эксплуатации переправ </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c>
          <w:tcPr>
            <w:tcW w:w="128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март – 2024 года </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ноябрь 2024 года</w:t>
            </w: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Отдел ГОЗНЧС, МР и ВУ;</w:t>
            </w:r>
          </w:p>
          <w:p w:rsidR="004B77D0" w:rsidRPr="00254546" w:rsidRDefault="004B77D0" w:rsidP="004B77D0">
            <w:pPr>
              <w:spacing w:after="0" w:line="240" w:lineRule="auto"/>
              <w:jc w:val="both"/>
              <w:rPr>
                <w:rFonts w:ascii="Times New Roman" w:hAnsi="Times New Roman"/>
                <w:sz w:val="16"/>
                <w:szCs w:val="16"/>
                <w:vertAlign w:val="superscript"/>
              </w:rPr>
            </w:pPr>
            <w:r w:rsidRPr="00254546">
              <w:rPr>
                <w:rFonts w:ascii="Times New Roman" w:hAnsi="Times New Roman"/>
                <w:sz w:val="16"/>
                <w:szCs w:val="16"/>
              </w:rPr>
              <w:t>МКУ «Территориальное управление Целинного муниципального округа»; ГИМС, ГИБДД</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(по согласованию).</w:t>
            </w: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21.</w:t>
            </w:r>
          </w:p>
        </w:tc>
        <w:tc>
          <w:tcPr>
            <w:tcW w:w="522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Выставить информационные предупреждающие знаки на водоемах в опасных местах выхода (выезда) людей на лед (промоины, проруби, участки для </w:t>
            </w:r>
            <w:proofErr w:type="spellStart"/>
            <w:r w:rsidRPr="00254546">
              <w:rPr>
                <w:rFonts w:ascii="Times New Roman" w:hAnsi="Times New Roman"/>
                <w:sz w:val="16"/>
                <w:szCs w:val="16"/>
              </w:rPr>
              <w:t>выколки</w:t>
            </w:r>
            <w:proofErr w:type="spellEnd"/>
            <w:r w:rsidRPr="00254546">
              <w:rPr>
                <w:rFonts w:ascii="Times New Roman" w:hAnsi="Times New Roman"/>
                <w:sz w:val="16"/>
                <w:szCs w:val="16"/>
              </w:rPr>
              <w:t xml:space="preserve"> льда, тонкий лед)</w:t>
            </w:r>
          </w:p>
        </w:tc>
        <w:tc>
          <w:tcPr>
            <w:tcW w:w="128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 xml:space="preserve">апрель 2024 года </w:t>
            </w:r>
          </w:p>
          <w:p w:rsidR="004B77D0" w:rsidRPr="00254546" w:rsidRDefault="004B77D0" w:rsidP="0061257A">
            <w:pPr>
              <w:spacing w:after="0" w:line="240" w:lineRule="auto"/>
              <w:jc w:val="both"/>
              <w:rPr>
                <w:rFonts w:ascii="Times New Roman" w:hAnsi="Times New Roman"/>
                <w:sz w:val="16"/>
                <w:szCs w:val="16"/>
              </w:rPr>
            </w:pPr>
            <w:r w:rsidRPr="00254546">
              <w:rPr>
                <w:rFonts w:ascii="Times New Roman" w:hAnsi="Times New Roman"/>
                <w:sz w:val="16"/>
                <w:szCs w:val="16"/>
              </w:rPr>
              <w:t xml:space="preserve">ноябрь 2024 </w:t>
            </w:r>
            <w:r w:rsidRPr="00254546">
              <w:rPr>
                <w:rFonts w:ascii="Times New Roman" w:hAnsi="Times New Roman"/>
                <w:sz w:val="16"/>
                <w:szCs w:val="16"/>
              </w:rPr>
              <w:lastRenderedPageBreak/>
              <w:t>года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lastRenderedPageBreak/>
              <w:t>МКУ «Территориальное управление Целинного муниципального округа»</w:t>
            </w:r>
          </w:p>
          <w:p w:rsidR="004B77D0" w:rsidRPr="00254546" w:rsidRDefault="004B77D0" w:rsidP="004B77D0">
            <w:pPr>
              <w:spacing w:after="0" w:line="240" w:lineRule="auto"/>
              <w:jc w:val="both"/>
              <w:rPr>
                <w:rFonts w:ascii="Times New Roman" w:hAnsi="Times New Roman"/>
                <w:sz w:val="16"/>
                <w:szCs w:val="16"/>
              </w:rPr>
            </w:pPr>
          </w:p>
        </w:tc>
      </w:tr>
      <w:tr w:rsidR="004B77D0" w:rsidRPr="00254546" w:rsidTr="0061257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lastRenderedPageBreak/>
              <w:t>23.</w:t>
            </w:r>
          </w:p>
        </w:tc>
        <w:tc>
          <w:tcPr>
            <w:tcW w:w="522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Обеспечить безопасность участников и зрителей при проведении соревнований, праздников и других массовых мероприятий на льду</w:t>
            </w:r>
          </w:p>
        </w:tc>
        <w:tc>
          <w:tcPr>
            <w:tcW w:w="1284" w:type="dxa"/>
            <w:gridSpan w:val="2"/>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апрель 2024 года</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ноябрь 2024 года</w:t>
            </w: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организаторы соревнований и праздников по согласованию с ГИМС</w:t>
            </w:r>
          </w:p>
        </w:tc>
      </w:tr>
      <w:tr w:rsidR="004B77D0" w:rsidRPr="00254546" w:rsidTr="00767749">
        <w:trPr>
          <w:trHeight w:val="11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center"/>
              <w:rPr>
                <w:rFonts w:ascii="Times New Roman" w:hAnsi="Times New Roman"/>
                <w:sz w:val="16"/>
                <w:szCs w:val="16"/>
              </w:rPr>
            </w:pPr>
            <w:r w:rsidRPr="00254546">
              <w:rPr>
                <w:rFonts w:ascii="Times New Roman" w:hAnsi="Times New Roman"/>
                <w:sz w:val="16"/>
                <w:szCs w:val="16"/>
              </w:rPr>
              <w:t>24.</w:t>
            </w:r>
          </w:p>
        </w:tc>
        <w:tc>
          <w:tcPr>
            <w:tcW w:w="522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 проведением в школах и других образовательных учреждениях профилактических бесед и занятий по правилам безопасного поведения детей на льду</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март-апрель</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2024 года</w:t>
            </w:r>
          </w:p>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октябрь-ноябрь 2024 года</w:t>
            </w:r>
          </w:p>
          <w:p w:rsidR="004B77D0" w:rsidRPr="00254546" w:rsidRDefault="004B77D0" w:rsidP="004B77D0">
            <w:pPr>
              <w:spacing w:after="0" w:line="240" w:lineRule="auto"/>
              <w:jc w:val="both"/>
              <w:rPr>
                <w:rFonts w:ascii="Times New Roman" w:hAnsi="Times New Roman"/>
                <w:sz w:val="16"/>
                <w:szCs w:val="16"/>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4B77D0" w:rsidRPr="00254546" w:rsidRDefault="004B77D0" w:rsidP="004B77D0">
            <w:pPr>
              <w:spacing w:after="0" w:line="240" w:lineRule="auto"/>
              <w:jc w:val="both"/>
              <w:rPr>
                <w:rFonts w:ascii="Times New Roman" w:hAnsi="Times New Roman"/>
                <w:sz w:val="16"/>
                <w:szCs w:val="16"/>
              </w:rPr>
            </w:pPr>
            <w:r w:rsidRPr="00254546">
              <w:rPr>
                <w:rFonts w:ascii="Times New Roman" w:hAnsi="Times New Roman"/>
                <w:sz w:val="16"/>
                <w:szCs w:val="16"/>
              </w:rPr>
              <w:t>МКУ «Территориальное управление Целинного муниципального округа»</w:t>
            </w: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spacing w:after="0" w:line="240" w:lineRule="auto"/>
              <w:jc w:val="both"/>
              <w:rPr>
                <w:rFonts w:ascii="Times New Roman" w:hAnsi="Times New Roman"/>
                <w:sz w:val="16"/>
                <w:szCs w:val="16"/>
              </w:rPr>
            </w:pPr>
          </w:p>
        </w:tc>
      </w:tr>
    </w:tbl>
    <w:p w:rsidR="004B77D0" w:rsidRPr="00254546" w:rsidRDefault="004B77D0" w:rsidP="004B77D0">
      <w:pPr>
        <w:spacing w:after="0" w:line="240" w:lineRule="auto"/>
        <w:jc w:val="both"/>
        <w:rPr>
          <w:rFonts w:ascii="Times New Roman" w:hAnsi="Times New Roman"/>
          <w:sz w:val="16"/>
          <w:szCs w:val="16"/>
        </w:rPr>
      </w:pPr>
    </w:p>
    <w:p w:rsidR="004B77D0" w:rsidRPr="00254546" w:rsidRDefault="004B77D0" w:rsidP="004B77D0">
      <w:pPr>
        <w:pStyle w:val="ConsNonformat"/>
        <w:widowControl/>
        <w:jc w:val="center"/>
        <w:rPr>
          <w:rFonts w:ascii="Times New Roman" w:hAnsi="Times New Roman"/>
          <w:sz w:val="28"/>
          <w:szCs w:val="30"/>
        </w:rPr>
      </w:pPr>
      <w:r w:rsidRPr="00254546">
        <w:rPr>
          <w:rFonts w:ascii="Times New Roman" w:hAnsi="Times New Roman"/>
          <w:sz w:val="28"/>
          <w:szCs w:val="30"/>
        </w:rPr>
        <w:t>КУРГАНСКАЯ ОБЛАСТЬ</w:t>
      </w:r>
    </w:p>
    <w:p w:rsidR="004B77D0" w:rsidRPr="00254546" w:rsidRDefault="004B77D0" w:rsidP="004B77D0">
      <w:pPr>
        <w:pStyle w:val="ConsNonformat"/>
        <w:widowControl/>
        <w:jc w:val="center"/>
        <w:rPr>
          <w:rFonts w:ascii="Times New Roman" w:hAnsi="Times New Roman"/>
          <w:sz w:val="28"/>
          <w:szCs w:val="30"/>
        </w:rPr>
      </w:pPr>
      <w:r w:rsidRPr="00254546">
        <w:rPr>
          <w:rFonts w:ascii="Times New Roman" w:hAnsi="Times New Roman"/>
          <w:sz w:val="28"/>
          <w:szCs w:val="30"/>
        </w:rPr>
        <w:t>ЦЕЛИННЫЙ МУНИЦИПАЛЬНЫЙ ОКРУГ</w:t>
      </w:r>
    </w:p>
    <w:p w:rsidR="004B77D0" w:rsidRPr="00254546" w:rsidRDefault="004B77D0" w:rsidP="004B77D0">
      <w:pPr>
        <w:pStyle w:val="ConsNonformat"/>
        <w:widowControl/>
        <w:jc w:val="center"/>
        <w:rPr>
          <w:rFonts w:ascii="Times New Roman" w:hAnsi="Times New Roman"/>
          <w:sz w:val="28"/>
          <w:szCs w:val="30"/>
        </w:rPr>
      </w:pPr>
      <w:r w:rsidRPr="00254546">
        <w:rPr>
          <w:rFonts w:ascii="Times New Roman" w:hAnsi="Times New Roman"/>
          <w:sz w:val="28"/>
          <w:szCs w:val="30"/>
        </w:rPr>
        <w:t>АДМИНИСТРАЦИЯ ЦЕЛИННОГО МУНИЦИПАЛЬНОГО ОКРУГА</w:t>
      </w:r>
    </w:p>
    <w:p w:rsidR="004B77D0" w:rsidRPr="004B77D0" w:rsidRDefault="004B77D0" w:rsidP="004B77D0">
      <w:pPr>
        <w:pStyle w:val="ConsNonformat"/>
        <w:widowControl/>
        <w:jc w:val="center"/>
        <w:rPr>
          <w:rFonts w:ascii="Times New Roman" w:hAnsi="Times New Roman"/>
          <w:b/>
          <w:sz w:val="32"/>
          <w:szCs w:val="32"/>
        </w:rPr>
      </w:pPr>
    </w:p>
    <w:p w:rsidR="004B77D0" w:rsidRPr="004B77D0" w:rsidRDefault="004B77D0" w:rsidP="004B77D0">
      <w:pPr>
        <w:pStyle w:val="ConsNonformat"/>
        <w:widowControl/>
        <w:jc w:val="center"/>
        <w:rPr>
          <w:rFonts w:ascii="Times New Roman" w:hAnsi="Times New Roman"/>
          <w:b/>
          <w:sz w:val="36"/>
          <w:szCs w:val="34"/>
        </w:rPr>
      </w:pPr>
      <w:r w:rsidRPr="004B77D0">
        <w:rPr>
          <w:rFonts w:ascii="Times New Roman" w:hAnsi="Times New Roman"/>
          <w:b/>
          <w:sz w:val="36"/>
          <w:szCs w:val="34"/>
        </w:rPr>
        <w:t>ПОСТАНОВЛЕНИЕ</w:t>
      </w:r>
    </w:p>
    <w:p w:rsidR="004B77D0" w:rsidRPr="004B77D0" w:rsidRDefault="004B77D0" w:rsidP="004B77D0">
      <w:pPr>
        <w:pStyle w:val="ConsNonformat"/>
        <w:widowControl/>
        <w:jc w:val="center"/>
        <w:rPr>
          <w:rFonts w:ascii="Times New Roman" w:hAnsi="Times New Roman"/>
          <w:b/>
          <w:szCs w:val="22"/>
        </w:rPr>
      </w:pPr>
    </w:p>
    <w:p w:rsidR="004B77D0" w:rsidRPr="00254546" w:rsidRDefault="004B77D0" w:rsidP="004B77D0">
      <w:pPr>
        <w:pStyle w:val="ConsNonformat"/>
        <w:widowControl/>
        <w:rPr>
          <w:rFonts w:ascii="Times New Roman" w:hAnsi="Times New Roman"/>
          <w:sz w:val="24"/>
          <w:szCs w:val="22"/>
        </w:rPr>
      </w:pPr>
      <w:r w:rsidRPr="00254546">
        <w:rPr>
          <w:rFonts w:ascii="Times New Roman" w:hAnsi="Times New Roman"/>
          <w:sz w:val="24"/>
          <w:szCs w:val="22"/>
        </w:rPr>
        <w:t xml:space="preserve">от 14 января 2025 года                          </w:t>
      </w:r>
      <w:r w:rsidR="00254546">
        <w:rPr>
          <w:rFonts w:ascii="Times New Roman" w:hAnsi="Times New Roman"/>
          <w:sz w:val="24"/>
          <w:szCs w:val="22"/>
        </w:rPr>
        <w:t xml:space="preserve">              </w:t>
      </w:r>
      <w:r w:rsidRPr="00254546">
        <w:rPr>
          <w:rFonts w:ascii="Times New Roman" w:hAnsi="Times New Roman"/>
          <w:sz w:val="24"/>
          <w:szCs w:val="22"/>
        </w:rPr>
        <w:t xml:space="preserve">№ 69                   </w:t>
      </w:r>
      <w:r w:rsidR="00254546">
        <w:rPr>
          <w:rFonts w:ascii="Times New Roman" w:hAnsi="Times New Roman"/>
          <w:sz w:val="24"/>
          <w:szCs w:val="22"/>
        </w:rPr>
        <w:t xml:space="preserve">            </w:t>
      </w:r>
      <w:r w:rsidRPr="00254546">
        <w:rPr>
          <w:rFonts w:ascii="Times New Roman" w:hAnsi="Times New Roman"/>
          <w:sz w:val="24"/>
          <w:szCs w:val="22"/>
        </w:rPr>
        <w:t xml:space="preserve">                     с. </w:t>
      </w:r>
      <w:proofErr w:type="gramStart"/>
      <w:r w:rsidRPr="00254546">
        <w:rPr>
          <w:rFonts w:ascii="Times New Roman" w:hAnsi="Times New Roman"/>
          <w:sz w:val="24"/>
          <w:szCs w:val="22"/>
        </w:rPr>
        <w:t>Целинное</w:t>
      </w:r>
      <w:proofErr w:type="gramEnd"/>
    </w:p>
    <w:p w:rsidR="004B77D0" w:rsidRPr="004B77D0" w:rsidRDefault="004B77D0" w:rsidP="004B77D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4B77D0" w:rsidRPr="00254546" w:rsidRDefault="004B77D0" w:rsidP="004B77D0">
      <w:pPr>
        <w:pStyle w:val="ConsPlusTitle"/>
        <w:ind w:firstLine="567"/>
        <w:jc w:val="center"/>
        <w:rPr>
          <w:bCs w:val="0"/>
          <w:sz w:val="20"/>
        </w:rPr>
      </w:pPr>
      <w:r w:rsidRPr="00254546">
        <w:rPr>
          <w:bCs w:val="0"/>
          <w:sz w:val="20"/>
        </w:rPr>
        <w:t>Об утверждении Правил использования водных объектов для рекреационных целей, расположенных на территории Целинного муниципального округа</w:t>
      </w:r>
    </w:p>
    <w:p w:rsidR="004B77D0" w:rsidRPr="004B77D0" w:rsidRDefault="004B77D0" w:rsidP="004B77D0">
      <w:pPr>
        <w:pStyle w:val="aff3"/>
        <w:ind w:firstLine="567"/>
        <w:rPr>
          <w:sz w:val="28"/>
          <w:szCs w:val="28"/>
        </w:rPr>
      </w:pPr>
    </w:p>
    <w:p w:rsidR="004B77D0" w:rsidRPr="00254546" w:rsidRDefault="004B77D0" w:rsidP="004B77D0">
      <w:pPr>
        <w:pStyle w:val="ConsPlusTitle"/>
        <w:ind w:firstLine="567"/>
        <w:jc w:val="both"/>
        <w:rPr>
          <w:b w:val="0"/>
          <w:bCs w:val="0"/>
          <w:sz w:val="16"/>
          <w:szCs w:val="16"/>
        </w:rPr>
      </w:pPr>
      <w:r w:rsidRPr="00254546">
        <w:rPr>
          <w:b w:val="0"/>
          <w:bCs w:val="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54546">
        <w:rPr>
          <w:b w:val="0"/>
          <w:sz w:val="16"/>
          <w:szCs w:val="16"/>
        </w:rPr>
        <w:t>Водным кодексом Российской Федерации</w:t>
      </w:r>
      <w:r w:rsidRPr="00254546">
        <w:rPr>
          <w:b w:val="0"/>
          <w:bCs w:val="0"/>
          <w:sz w:val="16"/>
          <w:szCs w:val="16"/>
        </w:rPr>
        <w:t xml:space="preserve">, </w:t>
      </w:r>
      <w:r w:rsidRPr="00254546">
        <w:rPr>
          <w:b w:val="0"/>
          <w:sz w:val="16"/>
          <w:szCs w:val="16"/>
        </w:rPr>
        <w:t>Уставом Целинного муниципального округа,</w:t>
      </w:r>
      <w:r w:rsidRPr="00254546">
        <w:rPr>
          <w:b w:val="0"/>
          <w:bCs w:val="0"/>
          <w:sz w:val="16"/>
          <w:szCs w:val="16"/>
        </w:rPr>
        <w:t xml:space="preserve"> Администрация Целинного муниципального округа </w:t>
      </w:r>
    </w:p>
    <w:p w:rsidR="004B77D0" w:rsidRPr="00254546" w:rsidRDefault="004B77D0" w:rsidP="004B77D0">
      <w:pPr>
        <w:pStyle w:val="ConsPlusTitle"/>
        <w:ind w:firstLine="567"/>
        <w:jc w:val="both"/>
        <w:rPr>
          <w:b w:val="0"/>
          <w:bCs w:val="0"/>
          <w:sz w:val="16"/>
          <w:szCs w:val="16"/>
        </w:rPr>
      </w:pPr>
      <w:r w:rsidRPr="00254546">
        <w:rPr>
          <w:b w:val="0"/>
          <w:bCs w:val="0"/>
          <w:sz w:val="16"/>
          <w:szCs w:val="16"/>
        </w:rPr>
        <w:t>ПОСТАНОВЛЯЕТ:</w:t>
      </w:r>
    </w:p>
    <w:p w:rsidR="004B77D0" w:rsidRPr="00254546" w:rsidRDefault="004B77D0" w:rsidP="004B77D0">
      <w:pPr>
        <w:tabs>
          <w:tab w:val="left" w:pos="1018"/>
        </w:tabs>
        <w:spacing w:after="0" w:line="240" w:lineRule="auto"/>
        <w:ind w:firstLine="567"/>
        <w:jc w:val="both"/>
        <w:rPr>
          <w:rFonts w:ascii="Times New Roman" w:hAnsi="Times New Roman"/>
          <w:sz w:val="16"/>
          <w:szCs w:val="16"/>
        </w:rPr>
      </w:pPr>
      <w:r w:rsidRPr="00254546">
        <w:rPr>
          <w:rFonts w:ascii="Times New Roman" w:hAnsi="Times New Roman"/>
          <w:sz w:val="16"/>
          <w:szCs w:val="16"/>
        </w:rPr>
        <w:t xml:space="preserve">1. Утвердить </w:t>
      </w:r>
      <w:r w:rsidRPr="00254546">
        <w:rPr>
          <w:rFonts w:ascii="Times New Roman" w:hAnsi="Times New Roman"/>
          <w:bCs/>
          <w:sz w:val="16"/>
          <w:szCs w:val="16"/>
        </w:rPr>
        <w:t>Правила использования водных объектов для рекреационных целей, расположенных на территории Целинного муниципального округа</w:t>
      </w:r>
      <w:r w:rsidRPr="00254546">
        <w:rPr>
          <w:rFonts w:ascii="Times New Roman" w:hAnsi="Times New Roman"/>
          <w:b/>
          <w:bCs/>
          <w:sz w:val="16"/>
          <w:szCs w:val="16"/>
        </w:rPr>
        <w:t>,</w:t>
      </w:r>
      <w:r w:rsidRPr="00254546">
        <w:rPr>
          <w:rFonts w:ascii="Times New Roman" w:hAnsi="Times New Roman"/>
          <w:sz w:val="16"/>
          <w:szCs w:val="16"/>
        </w:rPr>
        <w:t xml:space="preserve"> согласно приложению к настоящему постановлению.</w:t>
      </w:r>
    </w:p>
    <w:p w:rsidR="004B77D0" w:rsidRPr="00254546" w:rsidRDefault="004B77D0" w:rsidP="004B77D0">
      <w:pPr>
        <w:tabs>
          <w:tab w:val="left" w:pos="720"/>
          <w:tab w:val="left" w:pos="900"/>
        </w:tabs>
        <w:spacing w:after="0" w:line="240" w:lineRule="auto"/>
        <w:ind w:firstLine="567"/>
        <w:jc w:val="both"/>
        <w:rPr>
          <w:rFonts w:ascii="Times New Roman" w:hAnsi="Times New Roman"/>
          <w:sz w:val="16"/>
          <w:szCs w:val="16"/>
        </w:rPr>
      </w:pPr>
      <w:r w:rsidRPr="00254546">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4B77D0" w:rsidRPr="00254546" w:rsidRDefault="004B77D0" w:rsidP="004B77D0">
      <w:pPr>
        <w:tabs>
          <w:tab w:val="left" w:pos="720"/>
          <w:tab w:val="left" w:pos="900"/>
        </w:tabs>
        <w:spacing w:after="0" w:line="240" w:lineRule="auto"/>
        <w:ind w:firstLine="567"/>
        <w:jc w:val="both"/>
        <w:rPr>
          <w:rFonts w:ascii="Times New Roman" w:hAnsi="Times New Roman"/>
          <w:sz w:val="16"/>
          <w:szCs w:val="16"/>
        </w:rPr>
      </w:pPr>
      <w:r w:rsidRPr="00254546">
        <w:rPr>
          <w:rFonts w:ascii="Times New Roman" w:hAnsi="Times New Roman"/>
          <w:sz w:val="16"/>
          <w:szCs w:val="16"/>
        </w:rPr>
        <w:t>3. Настоящее постановление вступает в силу после его опубликования.</w:t>
      </w:r>
    </w:p>
    <w:p w:rsidR="004B77D0" w:rsidRPr="00254546" w:rsidRDefault="004B77D0" w:rsidP="004B77D0">
      <w:pPr>
        <w:tabs>
          <w:tab w:val="left" w:pos="720"/>
          <w:tab w:val="left" w:pos="900"/>
        </w:tabs>
        <w:spacing w:after="0" w:line="240" w:lineRule="auto"/>
        <w:ind w:firstLine="567"/>
        <w:jc w:val="both"/>
        <w:rPr>
          <w:rFonts w:ascii="Times New Roman" w:hAnsi="Times New Roman"/>
          <w:sz w:val="16"/>
          <w:szCs w:val="16"/>
        </w:rPr>
      </w:pPr>
      <w:r w:rsidRPr="00254546">
        <w:rPr>
          <w:rFonts w:ascii="Times New Roman" w:hAnsi="Times New Roman"/>
          <w:sz w:val="16"/>
          <w:szCs w:val="16"/>
        </w:rPr>
        <w:t>4. </w:t>
      </w:r>
      <w:proofErr w:type="gramStart"/>
      <w:r w:rsidRPr="00254546">
        <w:rPr>
          <w:rFonts w:ascii="Times New Roman" w:hAnsi="Times New Roman"/>
          <w:sz w:val="16"/>
          <w:szCs w:val="16"/>
        </w:rPr>
        <w:t>Контроль за</w:t>
      </w:r>
      <w:proofErr w:type="gramEnd"/>
      <w:r w:rsidRPr="00254546">
        <w:rPr>
          <w:rFonts w:ascii="Times New Roman" w:hAnsi="Times New Roman"/>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4B77D0" w:rsidRPr="00254546" w:rsidRDefault="004B77D0" w:rsidP="004B77D0">
      <w:pPr>
        <w:spacing w:after="0" w:line="240" w:lineRule="auto"/>
        <w:ind w:firstLine="567"/>
        <w:jc w:val="both"/>
        <w:rPr>
          <w:rFonts w:ascii="Times New Roman" w:hAnsi="Times New Roman"/>
          <w:sz w:val="16"/>
          <w:szCs w:val="16"/>
        </w:rPr>
      </w:pPr>
    </w:p>
    <w:p w:rsidR="004B77D0" w:rsidRPr="00254546" w:rsidRDefault="004B77D0" w:rsidP="004B77D0">
      <w:pPr>
        <w:spacing w:after="0" w:line="240" w:lineRule="auto"/>
        <w:ind w:firstLine="567"/>
        <w:jc w:val="both"/>
        <w:rPr>
          <w:rFonts w:ascii="Times New Roman" w:hAnsi="Times New Roman"/>
          <w:sz w:val="16"/>
          <w:szCs w:val="16"/>
        </w:rPr>
      </w:pPr>
    </w:p>
    <w:p w:rsidR="004B77D0" w:rsidRPr="00254546" w:rsidRDefault="004B77D0" w:rsidP="004B77D0">
      <w:pPr>
        <w:pStyle w:val="ConsPlusNormal3"/>
        <w:ind w:firstLine="567"/>
        <w:rPr>
          <w:rFonts w:ascii="Times New Roman" w:hAnsi="Times New Roman" w:cs="Times New Roman"/>
          <w:sz w:val="16"/>
          <w:szCs w:val="16"/>
        </w:rPr>
      </w:pPr>
      <w:r w:rsidRPr="00254546">
        <w:rPr>
          <w:rFonts w:ascii="Times New Roman" w:hAnsi="Times New Roman" w:cs="Times New Roman"/>
          <w:sz w:val="16"/>
          <w:szCs w:val="16"/>
        </w:rPr>
        <w:t>Глава Целинного муниципального округа                        П.И. Скоробогатов</w:t>
      </w:r>
    </w:p>
    <w:p w:rsidR="004B77D0" w:rsidRPr="00254546" w:rsidRDefault="004B77D0" w:rsidP="004B77D0">
      <w:pPr>
        <w:pStyle w:val="ConsPlusNormal3"/>
        <w:ind w:firstLine="567"/>
        <w:outlineLvl w:val="0"/>
        <w:rPr>
          <w:rFonts w:ascii="Times New Roman" w:hAnsi="Times New Roman" w:cs="Times New Roman"/>
          <w:sz w:val="16"/>
          <w:szCs w:val="16"/>
        </w:rPr>
      </w:pPr>
    </w:p>
    <w:p w:rsidR="004B77D0" w:rsidRPr="00254546" w:rsidRDefault="004B77D0" w:rsidP="004B77D0">
      <w:pPr>
        <w:spacing w:after="0" w:line="240" w:lineRule="auto"/>
        <w:ind w:left="5103"/>
        <w:jc w:val="both"/>
        <w:rPr>
          <w:rFonts w:ascii="Times New Roman" w:hAnsi="Times New Roman"/>
          <w:sz w:val="16"/>
          <w:szCs w:val="16"/>
        </w:rPr>
      </w:pPr>
      <w:r w:rsidRPr="00254546">
        <w:rPr>
          <w:rFonts w:ascii="Times New Roman" w:hAnsi="Times New Roman"/>
          <w:sz w:val="16"/>
          <w:szCs w:val="16"/>
        </w:rPr>
        <w:t>Приложение к постановлению Администрации Целинного муниципального округа от 14.01.2025 № 69 «</w:t>
      </w:r>
      <w:r w:rsidRPr="00254546">
        <w:rPr>
          <w:rFonts w:ascii="Times New Roman" w:hAnsi="Times New Roman"/>
          <w:bCs/>
          <w:sz w:val="16"/>
          <w:szCs w:val="16"/>
        </w:rPr>
        <w:t>Об утверждении Правил использования водных объектов для рекреационных целей, расположенных на территории Целинного муниципального округа»</w:t>
      </w:r>
    </w:p>
    <w:p w:rsidR="004B77D0" w:rsidRPr="00254546" w:rsidRDefault="004B77D0" w:rsidP="004B77D0">
      <w:pPr>
        <w:pStyle w:val="ConsPlusNormal3"/>
        <w:ind w:left="5103"/>
        <w:jc w:val="center"/>
        <w:rPr>
          <w:rFonts w:ascii="Times New Roman" w:hAnsi="Times New Roman" w:cs="Times New Roman"/>
          <w:sz w:val="16"/>
          <w:szCs w:val="16"/>
        </w:rPr>
      </w:pPr>
    </w:p>
    <w:p w:rsidR="004B77D0" w:rsidRPr="00254546" w:rsidRDefault="004B77D0" w:rsidP="004B77D0">
      <w:pPr>
        <w:pStyle w:val="ConsPlusTitle"/>
        <w:jc w:val="center"/>
        <w:rPr>
          <w:b w:val="0"/>
          <w:bCs w:val="0"/>
          <w:sz w:val="16"/>
          <w:szCs w:val="16"/>
        </w:rPr>
      </w:pPr>
      <w:bookmarkStart w:id="12" w:name="Par28"/>
      <w:bookmarkEnd w:id="12"/>
      <w:r w:rsidRPr="00254546">
        <w:rPr>
          <w:b w:val="0"/>
          <w:bCs w:val="0"/>
          <w:sz w:val="16"/>
          <w:szCs w:val="16"/>
        </w:rPr>
        <w:t>Правила</w:t>
      </w:r>
    </w:p>
    <w:p w:rsidR="004B77D0" w:rsidRPr="00254546" w:rsidRDefault="004B77D0" w:rsidP="004B77D0">
      <w:pPr>
        <w:pStyle w:val="ConsPlusTitle"/>
        <w:jc w:val="center"/>
        <w:rPr>
          <w:b w:val="0"/>
          <w:bCs w:val="0"/>
          <w:sz w:val="16"/>
          <w:szCs w:val="16"/>
        </w:rPr>
      </w:pPr>
      <w:r w:rsidRPr="00254546">
        <w:rPr>
          <w:b w:val="0"/>
          <w:bCs w:val="0"/>
          <w:sz w:val="16"/>
          <w:szCs w:val="16"/>
        </w:rPr>
        <w:t>использования водных объектов для рекреационных целей, расположенных на территории Целинного муниципального округа</w:t>
      </w:r>
    </w:p>
    <w:p w:rsidR="004B77D0" w:rsidRPr="00254546" w:rsidRDefault="004B77D0" w:rsidP="004B77D0">
      <w:pPr>
        <w:pStyle w:val="ConsPlusNormal3"/>
        <w:ind w:firstLine="540"/>
        <w:jc w:val="both"/>
        <w:rPr>
          <w:rFonts w:ascii="Times New Roman" w:hAnsi="Times New Roman" w:cs="Times New Roman"/>
          <w:sz w:val="16"/>
          <w:szCs w:val="16"/>
        </w:rPr>
      </w:pPr>
    </w:p>
    <w:p w:rsidR="004B77D0" w:rsidRPr="00254546" w:rsidRDefault="004B77D0" w:rsidP="004B77D0">
      <w:pPr>
        <w:pStyle w:val="ConsPlusTitle"/>
        <w:jc w:val="center"/>
        <w:outlineLvl w:val="1"/>
        <w:rPr>
          <w:b w:val="0"/>
          <w:bCs w:val="0"/>
          <w:sz w:val="16"/>
          <w:szCs w:val="16"/>
        </w:rPr>
      </w:pPr>
      <w:r w:rsidRPr="00254546">
        <w:rPr>
          <w:b w:val="0"/>
          <w:bCs w:val="0"/>
          <w:sz w:val="16"/>
          <w:szCs w:val="16"/>
        </w:rPr>
        <w:t>I. Общие положения</w:t>
      </w:r>
    </w:p>
    <w:p w:rsidR="004B77D0" w:rsidRPr="00254546" w:rsidRDefault="004B77D0" w:rsidP="004B77D0">
      <w:pPr>
        <w:pStyle w:val="ConsPlusNormal3"/>
        <w:ind w:firstLine="540"/>
        <w:jc w:val="both"/>
        <w:rPr>
          <w:rFonts w:ascii="Times New Roman" w:hAnsi="Times New Roman" w:cs="Times New Roman"/>
          <w:sz w:val="16"/>
          <w:szCs w:val="16"/>
        </w:rPr>
      </w:pP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1.1. </w:t>
      </w:r>
      <w:proofErr w:type="gramStart"/>
      <w:r w:rsidRPr="00254546">
        <w:rPr>
          <w:rFonts w:ascii="Times New Roman" w:hAnsi="Times New Roman" w:cs="Times New Roman"/>
          <w:sz w:val="16"/>
          <w:szCs w:val="16"/>
        </w:rPr>
        <w:t>Настоящие Правила использования водных объектов или их частей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расположенных на территории Целинного муниципального округа (далее - Правила), разработаны в соответствии с Водным кодексом Российской Федерации и иными федеральными законами.</w:t>
      </w:r>
      <w:proofErr w:type="gramEnd"/>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1.2. Правила устанавливают общие на территории Целинного муниципального округа в местах массового отдыха требования к использованию водных объектов или их частей в рекреационных целях и обязательны для соблюдения физическими и юридическими лицами.</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1.3. В Правилах используются понятия и термины в значениях, определенных нормативными правовыми актами Российской Федерации, Целинного муниципального округа.</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1.4. Проведение на водных объектах или их частях, а также на других территориях, включая пляжи, связанные с использованием водных объектов соревнований, праздников и других массовых мероприятий местного значения разрешается в местах, установленных Администрацией Целинного муниципального округа.</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1.5. При проведении экскурсий, коллективных выездов на отдых и других массовых мероприятий на водных объектах юридические лица и общественные организации определяют лиц, ответственных за безопасность людей на воде, общественный порядок и охрану окружающей среды, а также уведомляют МЧС России по Курганской области.</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1.6. </w:t>
      </w:r>
      <w:proofErr w:type="gramStart"/>
      <w:r w:rsidRPr="00254546">
        <w:rPr>
          <w:rFonts w:ascii="Times New Roman" w:hAnsi="Times New Roman" w:cs="Times New Roman"/>
          <w:sz w:val="16"/>
          <w:szCs w:val="16"/>
        </w:rPr>
        <w:t>Контроль за</w:t>
      </w:r>
      <w:proofErr w:type="gramEnd"/>
      <w:r w:rsidRPr="00254546">
        <w:rPr>
          <w:rFonts w:ascii="Times New Roman" w:hAnsi="Times New Roman" w:cs="Times New Roman"/>
          <w:sz w:val="16"/>
          <w:szCs w:val="16"/>
        </w:rPr>
        <w:t xml:space="preserve"> санитарным состоянием водных объектов, их частей, а также территорий, включая пляжи, связанных с использованием водных объектов или их частей в рекреационных целях для купания осуществляет государственный орган санитарно-эпидемиологического надзора.</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1.7. Поисковые и аварийно-спасательные работы при чрезвычайных ситуациях водных объектах осуществляются профессиональными аварийно-спасательными службами (формированиями) в соответствии с законодательством, регламентирующим организацию и порядок проведения этих работ.</w:t>
      </w:r>
    </w:p>
    <w:p w:rsidR="004B77D0" w:rsidRPr="00254546" w:rsidRDefault="004B77D0" w:rsidP="004B77D0">
      <w:pPr>
        <w:pStyle w:val="ConsPlusNormal3"/>
        <w:jc w:val="center"/>
        <w:rPr>
          <w:rFonts w:ascii="Times New Roman" w:hAnsi="Times New Roman" w:cs="Times New Roman"/>
          <w:sz w:val="16"/>
          <w:szCs w:val="16"/>
        </w:rPr>
      </w:pPr>
    </w:p>
    <w:p w:rsidR="004B77D0" w:rsidRPr="00254546" w:rsidRDefault="004B77D0" w:rsidP="004B77D0">
      <w:pPr>
        <w:pStyle w:val="ConsPlusTitle"/>
        <w:jc w:val="center"/>
        <w:outlineLvl w:val="1"/>
        <w:rPr>
          <w:b w:val="0"/>
          <w:bCs w:val="0"/>
          <w:sz w:val="16"/>
          <w:szCs w:val="16"/>
        </w:rPr>
      </w:pPr>
      <w:r w:rsidRPr="00254546">
        <w:rPr>
          <w:b w:val="0"/>
          <w:bCs w:val="0"/>
          <w:sz w:val="16"/>
          <w:szCs w:val="16"/>
        </w:rPr>
        <w:lastRenderedPageBreak/>
        <w:t>II. Требования к определению водных объектов или их частей, предназначенных для использования в рекреационных целях</w:t>
      </w:r>
    </w:p>
    <w:p w:rsidR="004B77D0" w:rsidRPr="00254546" w:rsidRDefault="004B77D0" w:rsidP="004B77D0">
      <w:pPr>
        <w:pStyle w:val="ConsPlusNormal3"/>
        <w:jc w:val="center"/>
        <w:rPr>
          <w:rFonts w:ascii="Times New Roman" w:hAnsi="Times New Roman" w:cs="Times New Roman"/>
          <w:sz w:val="16"/>
          <w:szCs w:val="16"/>
        </w:rPr>
      </w:pP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2.1. Определение и создание водных объектов или их частей, предназначенных для использования в рекреационных целях, производится на основании постановления Администрации Целинного муниципального округа (далее - постановление).</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2.2. Создание на водных объектах или их частях, а также территориях, включая пляжи, связанных с использованием водных объектов или их частей для рекреационных целей, новых рекреационных зон отдыха должно проводиться в соответствии с требованиями функционального, строительного и ландшафтного зонирования, перспективным планом сохранения и развития природного комплекса района.</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2.3. Водные объекты, используемые в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2.4.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2.5. Использование водного объекта в рекреационных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2.6. </w:t>
      </w:r>
      <w:proofErr w:type="gramStart"/>
      <w:r w:rsidRPr="00254546">
        <w:rPr>
          <w:rFonts w:ascii="Times New Roman" w:hAnsi="Times New Roman" w:cs="Times New Roman"/>
          <w:sz w:val="16"/>
          <w:szCs w:val="16"/>
        </w:rPr>
        <w:t>Ежегодно перед началом эксплуатации пляжа (не менее чем за 30 календарных дней до планируемой даты начала эксплуатации пляжа) его владелец направляет в подразделение МЧС России по Курганской области заявление-декларацию, рекомендуемый образец которого приведен в приложении № 1 к приказу МЧС России от 30.09.2020 № 732 «Об утверждении правил пользования пляжами в Российской Федерации».</w:t>
      </w:r>
      <w:proofErr w:type="gramEnd"/>
    </w:p>
    <w:p w:rsidR="004B77D0" w:rsidRPr="00254546" w:rsidRDefault="004B77D0" w:rsidP="004B77D0">
      <w:pPr>
        <w:pStyle w:val="ConsPlusNormal3"/>
        <w:ind w:firstLine="540"/>
        <w:jc w:val="both"/>
        <w:rPr>
          <w:rFonts w:ascii="Times New Roman" w:hAnsi="Times New Roman" w:cs="Times New Roman"/>
          <w:sz w:val="16"/>
          <w:szCs w:val="16"/>
        </w:rPr>
      </w:pPr>
    </w:p>
    <w:p w:rsidR="004B77D0" w:rsidRPr="00254546" w:rsidRDefault="004B77D0" w:rsidP="004B77D0">
      <w:pPr>
        <w:pStyle w:val="ConsPlusTitle"/>
        <w:jc w:val="center"/>
        <w:outlineLvl w:val="1"/>
        <w:rPr>
          <w:b w:val="0"/>
          <w:bCs w:val="0"/>
          <w:sz w:val="16"/>
          <w:szCs w:val="16"/>
        </w:rPr>
      </w:pPr>
      <w:r w:rsidRPr="00254546">
        <w:rPr>
          <w:b w:val="0"/>
          <w:bCs w:val="0"/>
          <w:sz w:val="16"/>
          <w:szCs w:val="16"/>
        </w:rPr>
        <w:t>III.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4B77D0" w:rsidRPr="00254546" w:rsidRDefault="004B77D0" w:rsidP="004B77D0">
      <w:pPr>
        <w:pStyle w:val="ConsPlusNormal3"/>
        <w:jc w:val="center"/>
        <w:rPr>
          <w:rFonts w:ascii="Times New Roman" w:hAnsi="Times New Roman" w:cs="Times New Roman"/>
          <w:sz w:val="16"/>
          <w:szCs w:val="16"/>
        </w:rPr>
      </w:pP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3.1. Перечень мест, разрешенных для массового отдыха у водных объектов, перечень мест, в которых запрещено купание, оборудование пляжей и мест массового отдыха и перечень мест проведения массовых мероприятий на водных объектах и прилегающей к ним территории на территории Целинного муниципального округа устанавливается постановлением Администрации Целинного муниципального округа.</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 xml:space="preserve">3.2. Гигиенические требования к зонам рекреации водных объектов осуществляются в соответствии </w:t>
      </w:r>
      <w:proofErr w:type="gramStart"/>
      <w:r w:rsidRPr="00254546">
        <w:rPr>
          <w:rFonts w:ascii="Times New Roman" w:hAnsi="Times New Roman" w:cs="Times New Roman"/>
          <w:sz w:val="16"/>
          <w:szCs w:val="16"/>
        </w:rPr>
        <w:t>с</w:t>
      </w:r>
      <w:proofErr w:type="gramEnd"/>
      <w:r w:rsidRPr="00254546">
        <w:rPr>
          <w:rFonts w:ascii="Times New Roman" w:hAnsi="Times New Roman" w:cs="Times New Roman"/>
          <w:sz w:val="16"/>
          <w:szCs w:val="16"/>
        </w:rPr>
        <w:t xml:space="preserve"> "</w:t>
      </w:r>
      <w:proofErr w:type="gramStart"/>
      <w:r w:rsidRPr="00254546">
        <w:rPr>
          <w:rFonts w:ascii="Times New Roman" w:hAnsi="Times New Roman" w:cs="Times New Roman"/>
          <w:sz w:val="16"/>
          <w:szCs w:val="16"/>
        </w:rPr>
        <w:t>Охрана</w:t>
      </w:r>
      <w:proofErr w:type="gramEnd"/>
      <w:r w:rsidRPr="00254546">
        <w:rPr>
          <w:rFonts w:ascii="Times New Roman" w:hAnsi="Times New Roman" w:cs="Times New Roman"/>
          <w:sz w:val="16"/>
          <w:szCs w:val="16"/>
        </w:rPr>
        <w:t xml:space="preserve"> природы. Гидросфера. Гигиенические требования к зонам рекреации водных объектов", утвержденным постановлением Госстандарта СССР от 25.12.1980 N 5976 (далее - ГОСТ 17.1.5.02-80).</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3.2.1. К зонам рекреации водных объектов устанавливаются следующие требования:</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а) соответствие качества воды и состояния территории требованиям санитарных норм;</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б) наличие или возможность устройства удобных и безопасных подходов к воде;</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в) безопасный рельеф дна (отсутствие ям, зарослей водных растений, острых камней и пр.);</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г) благоприятный гидрологический режим (отсутствие водоворотов, течений более 0,5 м/с, резких колебаний уровня воды);</w:t>
      </w:r>
    </w:p>
    <w:p w:rsidR="004B77D0" w:rsidRPr="00254546" w:rsidRDefault="004B77D0" w:rsidP="004B77D0">
      <w:pPr>
        <w:pStyle w:val="ConsPlusNormal3"/>
        <w:ind w:firstLine="709"/>
        <w:jc w:val="both"/>
        <w:rPr>
          <w:rFonts w:ascii="Times New Roman" w:hAnsi="Times New Roman" w:cs="Times New Roman"/>
          <w:sz w:val="16"/>
          <w:szCs w:val="16"/>
        </w:rPr>
      </w:pPr>
      <w:proofErr w:type="spellStart"/>
      <w:r w:rsidRPr="00254546">
        <w:rPr>
          <w:rFonts w:ascii="Times New Roman" w:hAnsi="Times New Roman" w:cs="Times New Roman"/>
          <w:sz w:val="16"/>
          <w:szCs w:val="16"/>
        </w:rPr>
        <w:t>д</w:t>
      </w:r>
      <w:proofErr w:type="spellEnd"/>
      <w:r w:rsidRPr="00254546">
        <w:rPr>
          <w:rFonts w:ascii="Times New Roman" w:hAnsi="Times New Roman" w:cs="Times New Roman"/>
          <w:sz w:val="16"/>
          <w:szCs w:val="16"/>
        </w:rPr>
        <w:t>) отсутствие возможности неблагоприятных и опасных природных процессов (оползней, селей).</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3.2.2. Зона рекреации с учетом местных условий должна быть удалена от портов и портовых сооружений, шлюзов, гидроэлектростанций, от ме</w:t>
      </w:r>
      <w:proofErr w:type="gramStart"/>
      <w:r w:rsidRPr="00254546">
        <w:rPr>
          <w:rFonts w:ascii="Times New Roman" w:hAnsi="Times New Roman" w:cs="Times New Roman"/>
          <w:sz w:val="16"/>
          <w:szCs w:val="16"/>
        </w:rPr>
        <w:t>ст сбр</w:t>
      </w:r>
      <w:proofErr w:type="gramEnd"/>
      <w:r w:rsidRPr="00254546">
        <w:rPr>
          <w:rFonts w:ascii="Times New Roman" w:hAnsi="Times New Roman" w:cs="Times New Roman"/>
          <w:sz w:val="16"/>
          <w:szCs w:val="16"/>
        </w:rPr>
        <w:t>оса сточных вод, стойбищ и водопоя скота, а также других источников загрязнения.</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3.2.3. Зоны рекреации водных объектов размещаются за пределами санитарно-защитных зон промышленных предприятий и с наветренной стороны по отношению к источникам загрязнения окружающей среды и источникам шума.</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3.3. Использование водных объектов или их частей в рекреационных целях без разрешения, выданного водопользователю (владельцу пляжа) не допускается.</w:t>
      </w:r>
    </w:p>
    <w:p w:rsidR="004B77D0" w:rsidRPr="00254546" w:rsidRDefault="004B77D0" w:rsidP="004B77D0">
      <w:pPr>
        <w:pStyle w:val="ConsPlusNormal3"/>
        <w:jc w:val="center"/>
        <w:rPr>
          <w:rFonts w:ascii="Times New Roman" w:hAnsi="Times New Roman" w:cs="Times New Roman"/>
          <w:sz w:val="16"/>
          <w:szCs w:val="16"/>
        </w:rPr>
      </w:pPr>
    </w:p>
    <w:p w:rsidR="004B77D0" w:rsidRPr="00254546" w:rsidRDefault="004B77D0" w:rsidP="004B77D0">
      <w:pPr>
        <w:pStyle w:val="ConsPlusTitle"/>
        <w:jc w:val="center"/>
        <w:outlineLvl w:val="1"/>
        <w:rPr>
          <w:b w:val="0"/>
          <w:bCs w:val="0"/>
          <w:sz w:val="16"/>
          <w:szCs w:val="16"/>
        </w:rPr>
      </w:pPr>
      <w:r w:rsidRPr="00254546">
        <w:rPr>
          <w:b w:val="0"/>
          <w:bCs w:val="0"/>
          <w:sz w:val="16"/>
          <w:szCs w:val="16"/>
        </w:rPr>
        <w:t>IV. Требования к срокам открытия и закрытия купального сезона</w:t>
      </w:r>
    </w:p>
    <w:p w:rsidR="004B77D0" w:rsidRPr="00254546" w:rsidRDefault="004B77D0" w:rsidP="004B77D0">
      <w:pPr>
        <w:pStyle w:val="ConsPlusNormal3"/>
        <w:jc w:val="center"/>
        <w:rPr>
          <w:rFonts w:ascii="Times New Roman" w:hAnsi="Times New Roman" w:cs="Times New Roman"/>
          <w:sz w:val="16"/>
          <w:szCs w:val="16"/>
        </w:rPr>
      </w:pP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4.1. Сроки открытия и закрытия купального сезона на водных объектах, расположенных в границах муниципального образования, устанавливаются ежегодно распоряжением Администрации Целинного муниципального округа исходя из погодных условий.</w:t>
      </w:r>
    </w:p>
    <w:p w:rsidR="004B77D0" w:rsidRPr="00254546" w:rsidRDefault="004B77D0" w:rsidP="004B77D0">
      <w:pPr>
        <w:pStyle w:val="ConsPlusNormal3"/>
        <w:ind w:firstLine="540"/>
        <w:jc w:val="both"/>
        <w:rPr>
          <w:rFonts w:ascii="Times New Roman" w:hAnsi="Times New Roman" w:cs="Times New Roman"/>
          <w:sz w:val="16"/>
          <w:szCs w:val="16"/>
        </w:rPr>
      </w:pPr>
    </w:p>
    <w:p w:rsidR="004B77D0" w:rsidRPr="00254546" w:rsidRDefault="004B77D0" w:rsidP="004B77D0">
      <w:pPr>
        <w:pStyle w:val="ConsPlusTitle"/>
        <w:jc w:val="center"/>
        <w:outlineLvl w:val="1"/>
        <w:rPr>
          <w:b w:val="0"/>
          <w:bCs w:val="0"/>
          <w:sz w:val="16"/>
          <w:szCs w:val="16"/>
        </w:rPr>
      </w:pPr>
      <w:r w:rsidRPr="00254546">
        <w:rPr>
          <w:b w:val="0"/>
          <w:bCs w:val="0"/>
          <w:sz w:val="16"/>
          <w:szCs w:val="16"/>
        </w:rPr>
        <w:t>V. Порядок проведения мероприятий, связанных с использованием водных объектов или их частей для рекреационных целей</w:t>
      </w:r>
    </w:p>
    <w:p w:rsidR="004B77D0" w:rsidRPr="00254546" w:rsidRDefault="004B77D0" w:rsidP="004B77D0">
      <w:pPr>
        <w:pStyle w:val="ConsPlusNormal3"/>
        <w:jc w:val="center"/>
        <w:rPr>
          <w:rFonts w:ascii="Times New Roman" w:hAnsi="Times New Roman" w:cs="Times New Roman"/>
          <w:sz w:val="16"/>
          <w:szCs w:val="16"/>
        </w:rPr>
      </w:pP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5.1. Проведение на водных объектах (в том числе на льду) соревнований, праздников и других массовых мероприятий осуществляется в местах, установленных Администрацией Целинного муниципального округа, с соблюдением обязательных требований, установленных законодательством Российской Федерации.</w:t>
      </w:r>
    </w:p>
    <w:p w:rsidR="004B77D0" w:rsidRPr="00254546" w:rsidRDefault="004B77D0" w:rsidP="004B77D0">
      <w:pPr>
        <w:pStyle w:val="ConsPlusNormal3"/>
        <w:jc w:val="center"/>
        <w:rPr>
          <w:rFonts w:ascii="Times New Roman" w:hAnsi="Times New Roman" w:cs="Times New Roman"/>
          <w:sz w:val="16"/>
          <w:szCs w:val="16"/>
        </w:rPr>
      </w:pPr>
    </w:p>
    <w:p w:rsidR="004B77D0" w:rsidRPr="00254546" w:rsidRDefault="004B77D0" w:rsidP="00254546">
      <w:pPr>
        <w:pStyle w:val="ConsPlusTitle"/>
        <w:jc w:val="center"/>
        <w:outlineLvl w:val="1"/>
        <w:rPr>
          <w:b w:val="0"/>
          <w:bCs w:val="0"/>
          <w:sz w:val="16"/>
          <w:szCs w:val="16"/>
        </w:rPr>
      </w:pPr>
      <w:r w:rsidRPr="00254546">
        <w:rPr>
          <w:b w:val="0"/>
          <w:bCs w:val="0"/>
          <w:sz w:val="16"/>
          <w:szCs w:val="16"/>
        </w:rPr>
        <w:t>VI. Требования к определению зон купания и иных зон,</w:t>
      </w:r>
      <w:r w:rsidR="00254546">
        <w:rPr>
          <w:b w:val="0"/>
          <w:bCs w:val="0"/>
          <w:sz w:val="16"/>
          <w:szCs w:val="16"/>
        </w:rPr>
        <w:t xml:space="preserve"> </w:t>
      </w:r>
      <w:r w:rsidRPr="00254546">
        <w:rPr>
          <w:b w:val="0"/>
          <w:bCs w:val="0"/>
          <w:sz w:val="16"/>
          <w:szCs w:val="16"/>
        </w:rPr>
        <w:t>необходимых для осуществления рекреационной деятельности</w:t>
      </w:r>
    </w:p>
    <w:p w:rsidR="004B77D0" w:rsidRPr="00254546" w:rsidRDefault="004B77D0" w:rsidP="004B77D0">
      <w:pPr>
        <w:pStyle w:val="ConsPlusNormal3"/>
        <w:jc w:val="center"/>
        <w:rPr>
          <w:rFonts w:ascii="Times New Roman" w:hAnsi="Times New Roman" w:cs="Times New Roman"/>
          <w:sz w:val="16"/>
          <w:szCs w:val="16"/>
        </w:rPr>
      </w:pP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6.1. Зоны рекреации водных объектов, используемых для организованного массового купания и отдыха, благоустраиваются и эксплуатируются в соответствии с требованиями:</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 ГОСТ 17.1.5.02-80;</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 </w:t>
      </w:r>
      <w:proofErr w:type="spellStart"/>
      <w:r w:rsidRPr="00254546">
        <w:rPr>
          <w:rFonts w:ascii="Times New Roman" w:hAnsi="Times New Roman" w:cs="Times New Roman"/>
          <w:sz w:val="16"/>
          <w:szCs w:val="16"/>
        </w:rPr>
        <w:t>СанПиН</w:t>
      </w:r>
      <w:proofErr w:type="spellEnd"/>
      <w:r w:rsidRPr="00254546">
        <w:rPr>
          <w:rFonts w:ascii="Times New Roman" w:hAnsi="Times New Roman" w:cs="Times New Roman"/>
          <w:sz w:val="16"/>
          <w:szCs w:val="16"/>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N 3;</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 </w:t>
      </w:r>
      <w:proofErr w:type="spellStart"/>
      <w:r w:rsidRPr="00254546">
        <w:rPr>
          <w:rFonts w:ascii="Times New Roman" w:hAnsi="Times New Roman" w:cs="Times New Roman"/>
          <w:sz w:val="16"/>
          <w:szCs w:val="16"/>
        </w:rPr>
        <w:t>СанПиН</w:t>
      </w:r>
      <w:proofErr w:type="spellEnd"/>
      <w:r w:rsidRPr="00254546">
        <w:rPr>
          <w:rFonts w:ascii="Times New Roman" w:hAnsi="Times New Roman" w:cs="Times New Roman"/>
          <w:sz w:val="16"/>
          <w:szCs w:val="16"/>
        </w:rPr>
        <w:t xml:space="preserve"> 3.3686-21 "Санитарно-эпидемиологические требования по профилактике инфекционных болезней", утвержденным постановлением Главного государственного санитарного врача Российской Федерации от 28.01.2021 N 4;</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 xml:space="preserve">- ГОСТ </w:t>
      </w:r>
      <w:proofErr w:type="gramStart"/>
      <w:r w:rsidRPr="00254546">
        <w:rPr>
          <w:rFonts w:ascii="Times New Roman" w:hAnsi="Times New Roman" w:cs="Times New Roman"/>
          <w:sz w:val="16"/>
          <w:szCs w:val="16"/>
        </w:rPr>
        <w:t>Р</w:t>
      </w:r>
      <w:proofErr w:type="gramEnd"/>
      <w:r w:rsidRPr="00254546">
        <w:rPr>
          <w:rFonts w:ascii="Times New Roman" w:hAnsi="Times New Roman" w:cs="Times New Roman"/>
          <w:sz w:val="16"/>
          <w:szCs w:val="16"/>
        </w:rPr>
        <w:t xml:space="preserve"> 55698-2013 "Туристские услуги. Услуги пляжей. Общие требования", утвержденным приказом Федерального агентства по техническому регулированию и метрологии от 08.11.2013 N 1345-ст.</w:t>
      </w:r>
    </w:p>
    <w:p w:rsidR="004B77D0" w:rsidRPr="00254546" w:rsidRDefault="004B77D0" w:rsidP="004B77D0">
      <w:pPr>
        <w:pStyle w:val="ConsPlusNormal3"/>
        <w:ind w:firstLine="540"/>
        <w:jc w:val="both"/>
        <w:rPr>
          <w:rFonts w:ascii="Times New Roman" w:hAnsi="Times New Roman" w:cs="Times New Roman"/>
          <w:sz w:val="16"/>
          <w:szCs w:val="16"/>
        </w:rPr>
      </w:pPr>
    </w:p>
    <w:p w:rsidR="004B77D0" w:rsidRPr="00254546" w:rsidRDefault="004B77D0" w:rsidP="004B77D0">
      <w:pPr>
        <w:pStyle w:val="ConsPlusTitle"/>
        <w:jc w:val="center"/>
        <w:outlineLvl w:val="1"/>
        <w:rPr>
          <w:b w:val="0"/>
          <w:bCs w:val="0"/>
          <w:sz w:val="16"/>
          <w:szCs w:val="16"/>
        </w:rPr>
      </w:pPr>
      <w:r w:rsidRPr="00254546">
        <w:rPr>
          <w:b w:val="0"/>
          <w:bCs w:val="0"/>
          <w:sz w:val="16"/>
          <w:szCs w:val="16"/>
        </w:rPr>
        <w:t>VII. Требования к охране водных объектов</w:t>
      </w:r>
    </w:p>
    <w:p w:rsidR="004B77D0" w:rsidRPr="00254546" w:rsidRDefault="004B77D0" w:rsidP="004B77D0">
      <w:pPr>
        <w:pStyle w:val="ConsPlusNormal3"/>
        <w:ind w:firstLine="540"/>
        <w:jc w:val="both"/>
        <w:rPr>
          <w:rFonts w:ascii="Times New Roman" w:hAnsi="Times New Roman" w:cs="Times New Roman"/>
          <w:sz w:val="16"/>
          <w:szCs w:val="16"/>
        </w:rPr>
      </w:pP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7.1. Мероприятия по охране поверхностных водных объектов осуществляются с соблюдением требований водного законодательства, законодательства в области охраны окружающей среды, законодательства о рыболовстве и сохранении водных биологических ресурсов, законодательства в области обеспечения санитарно-эпидемиологического благополучия населения.</w:t>
      </w:r>
    </w:p>
    <w:p w:rsidR="004B77D0" w:rsidRPr="00254546" w:rsidRDefault="004B77D0" w:rsidP="004B77D0">
      <w:pPr>
        <w:pStyle w:val="ConsPlusNormal3"/>
        <w:jc w:val="center"/>
        <w:rPr>
          <w:rFonts w:ascii="Times New Roman" w:hAnsi="Times New Roman" w:cs="Times New Roman"/>
          <w:sz w:val="16"/>
          <w:szCs w:val="16"/>
        </w:rPr>
      </w:pPr>
    </w:p>
    <w:p w:rsidR="004B77D0" w:rsidRPr="00254546" w:rsidRDefault="004B77D0" w:rsidP="004B77D0">
      <w:pPr>
        <w:pStyle w:val="ConsPlusTitle"/>
        <w:jc w:val="center"/>
        <w:outlineLvl w:val="1"/>
        <w:rPr>
          <w:b w:val="0"/>
          <w:bCs w:val="0"/>
          <w:sz w:val="16"/>
          <w:szCs w:val="16"/>
        </w:rPr>
      </w:pPr>
      <w:r w:rsidRPr="00254546">
        <w:rPr>
          <w:b w:val="0"/>
          <w:bCs w:val="0"/>
          <w:sz w:val="16"/>
          <w:szCs w:val="16"/>
        </w:rPr>
        <w:t>VIII. Иные требования, необходимые для использования и охраны водных объектов или их частей для рекреационных целей</w:t>
      </w:r>
    </w:p>
    <w:p w:rsidR="004B77D0" w:rsidRPr="00254546" w:rsidRDefault="004B77D0" w:rsidP="004B77D0">
      <w:pPr>
        <w:pStyle w:val="ConsPlusNormal3"/>
        <w:ind w:firstLine="540"/>
        <w:jc w:val="both"/>
        <w:rPr>
          <w:rFonts w:ascii="Times New Roman" w:hAnsi="Times New Roman" w:cs="Times New Roman"/>
          <w:sz w:val="16"/>
          <w:szCs w:val="16"/>
        </w:rPr>
      </w:pP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8.1. Меры безопасности на льду.</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lastRenderedPageBreak/>
        <w:t>8.1.1. Запрещается:</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 выезд на ледовую поверхность водных объектов автомобильной техники вне ледовых переправ;</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 xml:space="preserve">- выезд на ледовую поверхность водных объектов вездеходной техники (снегоходы, </w:t>
      </w:r>
      <w:proofErr w:type="spellStart"/>
      <w:r w:rsidRPr="00254546">
        <w:rPr>
          <w:rFonts w:ascii="Times New Roman" w:hAnsi="Times New Roman" w:cs="Times New Roman"/>
          <w:sz w:val="16"/>
          <w:szCs w:val="16"/>
        </w:rPr>
        <w:t>снегоболотоходы</w:t>
      </w:r>
      <w:proofErr w:type="spellEnd"/>
      <w:r w:rsidRPr="00254546">
        <w:rPr>
          <w:rFonts w:ascii="Times New Roman" w:hAnsi="Times New Roman" w:cs="Times New Roman"/>
          <w:sz w:val="16"/>
          <w:szCs w:val="16"/>
        </w:rPr>
        <w:t xml:space="preserve"> и подобная техника) в период, когда такие действия сопряжены с угрозой для жизни и здоровья (весенняя, осенняя распутица, ледоход, ледостав и другие);</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 выход на ледовую поверхность водных объектов в период, когда такие действия сопряжены с угрозой для жизни и здоровья (весенняя, осенняя распутица, ледоход, ледостав).</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8.1.2. При переходе водного объекта по льду следует пользоваться оборудованными ледовыми переправами или проложенными тропами, а при их отсутствии убедиться в прочности льда с помощью пешни. Проверять прочность льда ударами ноги категорически запрещается.</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8.1.3.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наблюдается быстрое течение, родники, выступают на поверхность кусты, впадают в водный объект ручьи и вливаются теплые сточные воды промышленных предприятий, ведется заготовка льда.</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Безопасным для перехода человека является лед с зеленоватым оттенком и толщиной не менее 7 см.</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8.1.4. При переходе по льду группами необходимо следовать друг за другом на расстоянии 5 - 6 метров и быть готовым оказать немедленную помощь впереди (позади) идущему человеку. Перевозка грузов производится на санях или других приспособлениях с возможно большей площадью опоры на поверхность льда.</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8.1.5. Пользоваться на водных объектах площадками для катания на коньках разрешается после тщательной проверки прочности льда, толщина которого должна быть не менее 12 см, а при массовом катании - не менее 25 см.</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8.1.6. При переходе водного объекта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Рюкзак или ранец необходимо взять на одно плечо. Расстояние между лыжниками должно быть 5 - 6 метров.</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Во время движения лыжник, идущий первым, ударами палок проверяет прочность льда и следит за его состоянием.</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8.1.7. Пробивать лунки во время подледной рыбалки необходимо с соблюдением необходимых мер предосторожности. Каждому рыболову рекомендуется иметь с собой индивидуальные средства для спасения:</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 шнур длиной 12 - 15 метров, на одном конце которого должен быть закреплен груз весом 250 - 300 граммов, а на другом - изготовлена петля;</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 приспособление с заточенным стержнем для упора в лед (багор), предназначенное для самостоятельного спасания из полыньи.</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8.1.8. В местах с большим количеством рыболовов в периоды интенсивного подледного лова рыбы должны выставляться спасательные посты, укомплектованные подготовленными спасателями, оснащенные спасательными средствами, электромегафонами, средствами связи и владеющие информацией о гидрометеорологической обстановке в этом районе. При угрозе отрыва льда от берега спасатели немедленно информируют об этом рыболовов и принимают меры по эвакуации их со льда.</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8.1.9. Не допускается подледный лов рыбы на водных объектах в период действия ограничения водопользования, установленного Администрацией Целинного муниципального округа (период ледохода, ледостава).</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 xml:space="preserve">8.2. Организации при производстве работ по </w:t>
      </w:r>
      <w:proofErr w:type="spellStart"/>
      <w:r w:rsidRPr="00254546">
        <w:rPr>
          <w:rFonts w:ascii="Times New Roman" w:hAnsi="Times New Roman" w:cs="Times New Roman"/>
          <w:sz w:val="16"/>
          <w:szCs w:val="16"/>
        </w:rPr>
        <w:t>выколке</w:t>
      </w:r>
      <w:proofErr w:type="spellEnd"/>
      <w:r w:rsidRPr="00254546">
        <w:rPr>
          <w:rFonts w:ascii="Times New Roman" w:hAnsi="Times New Roman" w:cs="Times New Roman"/>
          <w:sz w:val="16"/>
          <w:szCs w:val="16"/>
        </w:rPr>
        <w:t xml:space="preserve"> льда на водных объектах должны ограждать опасные участки.</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8.3. В целях создания комфортных условий для отдыха населения, обеспечения требуемого уровня безопасности на водных объектах должны устанавливаться знаки безопасности на водных объектах, информационные щиты и плакаты, а также знаки дополнительной информации.</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8.4. Места установки знаков безопасности на водных объектах, размеры знаков и надписей на них выбираются так, чтобы из любой точки береговой линии был отчетливо читаем хотя бы один знак.</w:t>
      </w:r>
    </w:p>
    <w:p w:rsidR="004B77D0" w:rsidRPr="00254546" w:rsidRDefault="004B77D0" w:rsidP="004B77D0">
      <w:pPr>
        <w:pStyle w:val="ConsPlusNormal3"/>
        <w:ind w:firstLine="709"/>
        <w:jc w:val="both"/>
        <w:rPr>
          <w:rFonts w:ascii="Times New Roman" w:hAnsi="Times New Roman" w:cs="Times New Roman"/>
          <w:sz w:val="16"/>
          <w:szCs w:val="16"/>
        </w:rPr>
      </w:pPr>
      <w:r w:rsidRPr="00254546">
        <w:rPr>
          <w:rFonts w:ascii="Times New Roman" w:hAnsi="Times New Roman" w:cs="Times New Roman"/>
          <w:sz w:val="16"/>
          <w:szCs w:val="16"/>
        </w:rPr>
        <w:t>8.5. </w:t>
      </w:r>
      <w:proofErr w:type="gramStart"/>
      <w:r w:rsidRPr="00254546">
        <w:rPr>
          <w:rFonts w:ascii="Times New Roman" w:hAnsi="Times New Roman" w:cs="Times New Roman"/>
          <w:sz w:val="16"/>
          <w:szCs w:val="16"/>
        </w:rPr>
        <w:t>Знаки безопасности на водных объектах, информационные щиты и плакаты, а также знаки дополнительной информации должны соответствовать техническим нормам и требованиям (государственных стандартов, строительных норм и правил, иных нормативов) и удовлетворять требованиям надежности и безопасности для населения и автотранспорта, не создавать препятствий для транспорта, уборочных машин и механизмов, учитывать особенности планировки и благоустройства прилегающей территории.</w:t>
      </w:r>
      <w:proofErr w:type="gramEnd"/>
      <w:r w:rsidRPr="00254546">
        <w:rPr>
          <w:rFonts w:ascii="Times New Roman" w:hAnsi="Times New Roman" w:cs="Times New Roman"/>
          <w:sz w:val="16"/>
          <w:szCs w:val="16"/>
        </w:rPr>
        <w:t xml:space="preserve"> При разработке и изготовлении знаков и щитов необходимо учитывать степень агрессивного воздействия окружающей среды для увеличения срока их эксплуатации.</w:t>
      </w:r>
    </w:p>
    <w:p w:rsidR="004B77D0" w:rsidRPr="00254546" w:rsidRDefault="004B77D0" w:rsidP="004B77D0">
      <w:pPr>
        <w:pStyle w:val="ConsPlusNormal3"/>
        <w:jc w:val="both"/>
        <w:rPr>
          <w:rFonts w:ascii="Times New Roman" w:hAnsi="Times New Roman" w:cs="Times New Roman"/>
          <w:sz w:val="16"/>
          <w:szCs w:val="16"/>
        </w:rPr>
      </w:pPr>
    </w:p>
    <w:p w:rsidR="004B77D0" w:rsidRPr="00254546" w:rsidRDefault="004B77D0" w:rsidP="004B77D0">
      <w:pPr>
        <w:pStyle w:val="ConsNonformat"/>
        <w:widowControl/>
        <w:jc w:val="center"/>
        <w:rPr>
          <w:rFonts w:ascii="Times New Roman" w:hAnsi="Times New Roman"/>
          <w:sz w:val="28"/>
          <w:szCs w:val="30"/>
        </w:rPr>
      </w:pPr>
      <w:r w:rsidRPr="00254546">
        <w:rPr>
          <w:rFonts w:ascii="Times New Roman" w:hAnsi="Times New Roman"/>
          <w:sz w:val="28"/>
          <w:szCs w:val="30"/>
        </w:rPr>
        <w:t>КУРГАНСКАЯ ОБЛАСТЬ</w:t>
      </w:r>
    </w:p>
    <w:p w:rsidR="004B77D0" w:rsidRPr="00254546" w:rsidRDefault="004B77D0" w:rsidP="004B77D0">
      <w:pPr>
        <w:pStyle w:val="ConsNonformat"/>
        <w:widowControl/>
        <w:jc w:val="center"/>
        <w:rPr>
          <w:rFonts w:ascii="Times New Roman" w:hAnsi="Times New Roman"/>
          <w:sz w:val="28"/>
          <w:szCs w:val="30"/>
        </w:rPr>
      </w:pPr>
      <w:r w:rsidRPr="00254546">
        <w:rPr>
          <w:rFonts w:ascii="Times New Roman" w:hAnsi="Times New Roman"/>
          <w:sz w:val="28"/>
          <w:szCs w:val="30"/>
        </w:rPr>
        <w:t>ЦЕЛИННЫЙ МУНИЦИПАЛЬНЫЙ ОКРУГ</w:t>
      </w:r>
    </w:p>
    <w:p w:rsidR="004B77D0" w:rsidRPr="00254546" w:rsidRDefault="004B77D0" w:rsidP="004B77D0">
      <w:pPr>
        <w:pStyle w:val="ConsNonformat"/>
        <w:widowControl/>
        <w:jc w:val="center"/>
        <w:rPr>
          <w:rFonts w:ascii="Times New Roman" w:hAnsi="Times New Roman"/>
          <w:sz w:val="28"/>
          <w:szCs w:val="30"/>
        </w:rPr>
      </w:pPr>
      <w:r w:rsidRPr="00254546">
        <w:rPr>
          <w:rFonts w:ascii="Times New Roman" w:hAnsi="Times New Roman"/>
          <w:sz w:val="28"/>
          <w:szCs w:val="30"/>
        </w:rPr>
        <w:t>АДМИНИСТРАЦИЯ ЦЕЛИННОГО МУНИЦИПАЛЬНОГО ОКРУГА</w:t>
      </w:r>
    </w:p>
    <w:p w:rsidR="004B77D0" w:rsidRPr="004B77D0" w:rsidRDefault="004B77D0" w:rsidP="004B77D0">
      <w:pPr>
        <w:pStyle w:val="ConsNonformat"/>
        <w:widowControl/>
        <w:jc w:val="center"/>
        <w:rPr>
          <w:rFonts w:ascii="Times New Roman" w:hAnsi="Times New Roman"/>
          <w:b/>
          <w:sz w:val="32"/>
          <w:szCs w:val="32"/>
        </w:rPr>
      </w:pPr>
    </w:p>
    <w:p w:rsidR="004B77D0" w:rsidRPr="004B77D0" w:rsidRDefault="004B77D0" w:rsidP="004B77D0">
      <w:pPr>
        <w:pStyle w:val="ConsNonformat"/>
        <w:widowControl/>
        <w:jc w:val="center"/>
        <w:rPr>
          <w:rFonts w:ascii="Times New Roman" w:hAnsi="Times New Roman"/>
          <w:b/>
          <w:sz w:val="36"/>
          <w:szCs w:val="34"/>
        </w:rPr>
      </w:pPr>
      <w:r w:rsidRPr="004B77D0">
        <w:rPr>
          <w:rFonts w:ascii="Times New Roman" w:hAnsi="Times New Roman"/>
          <w:b/>
          <w:sz w:val="36"/>
          <w:szCs w:val="34"/>
        </w:rPr>
        <w:t>ПОСТАНОВЛЕНИЕ</w:t>
      </w:r>
    </w:p>
    <w:p w:rsidR="004B77D0" w:rsidRPr="004B77D0" w:rsidRDefault="004B77D0" w:rsidP="004B77D0">
      <w:pPr>
        <w:pStyle w:val="ConsNonformat"/>
        <w:widowControl/>
        <w:jc w:val="center"/>
        <w:rPr>
          <w:rFonts w:ascii="Times New Roman" w:hAnsi="Times New Roman"/>
          <w:b/>
          <w:szCs w:val="22"/>
        </w:rPr>
      </w:pPr>
    </w:p>
    <w:p w:rsidR="004B77D0" w:rsidRPr="00254546" w:rsidRDefault="004B77D0" w:rsidP="004B77D0">
      <w:pPr>
        <w:pStyle w:val="ConsNonformat"/>
        <w:widowControl/>
        <w:rPr>
          <w:rFonts w:ascii="Times New Roman" w:hAnsi="Times New Roman"/>
          <w:sz w:val="24"/>
          <w:szCs w:val="22"/>
        </w:rPr>
      </w:pPr>
      <w:r w:rsidRPr="00254546">
        <w:rPr>
          <w:rFonts w:ascii="Times New Roman" w:hAnsi="Times New Roman"/>
          <w:sz w:val="24"/>
          <w:szCs w:val="22"/>
        </w:rPr>
        <w:t xml:space="preserve">от 15 января 2025 года                           </w:t>
      </w:r>
      <w:r w:rsidR="00254546">
        <w:rPr>
          <w:rFonts w:ascii="Times New Roman" w:hAnsi="Times New Roman"/>
          <w:sz w:val="24"/>
          <w:szCs w:val="22"/>
        </w:rPr>
        <w:t xml:space="preserve">              </w:t>
      </w:r>
      <w:r w:rsidRPr="00254546">
        <w:rPr>
          <w:rFonts w:ascii="Times New Roman" w:hAnsi="Times New Roman"/>
          <w:sz w:val="24"/>
          <w:szCs w:val="22"/>
        </w:rPr>
        <w:t xml:space="preserve">№ 72                                   </w:t>
      </w:r>
      <w:r w:rsidR="00254546">
        <w:rPr>
          <w:rFonts w:ascii="Times New Roman" w:hAnsi="Times New Roman"/>
          <w:sz w:val="24"/>
          <w:szCs w:val="22"/>
        </w:rPr>
        <w:t xml:space="preserve">          </w:t>
      </w:r>
      <w:r w:rsidRPr="00254546">
        <w:rPr>
          <w:rFonts w:ascii="Times New Roman" w:hAnsi="Times New Roman"/>
          <w:sz w:val="24"/>
          <w:szCs w:val="22"/>
        </w:rPr>
        <w:t xml:space="preserve">     с. </w:t>
      </w:r>
      <w:proofErr w:type="gramStart"/>
      <w:r w:rsidRPr="00254546">
        <w:rPr>
          <w:rFonts w:ascii="Times New Roman" w:hAnsi="Times New Roman"/>
          <w:sz w:val="24"/>
          <w:szCs w:val="22"/>
        </w:rPr>
        <w:t>Целинное</w:t>
      </w:r>
      <w:proofErr w:type="gramEnd"/>
    </w:p>
    <w:p w:rsidR="004B77D0" w:rsidRPr="004B77D0" w:rsidRDefault="004B77D0" w:rsidP="004B77D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4B77D0" w:rsidRPr="00254546" w:rsidRDefault="004B77D0" w:rsidP="004B77D0">
      <w:pPr>
        <w:spacing w:after="0" w:line="240" w:lineRule="auto"/>
        <w:ind w:firstLine="567"/>
        <w:jc w:val="center"/>
        <w:rPr>
          <w:rFonts w:ascii="Times New Roman" w:hAnsi="Times New Roman"/>
          <w:b/>
          <w:sz w:val="20"/>
          <w:szCs w:val="26"/>
        </w:rPr>
      </w:pPr>
      <w:r w:rsidRPr="00254546">
        <w:rPr>
          <w:rFonts w:ascii="Times New Roman" w:hAnsi="Times New Roman"/>
          <w:b/>
          <w:sz w:val="20"/>
          <w:szCs w:val="26"/>
        </w:rPr>
        <w:t>О проведении мероприятия «Крещение Господне» на территории Целинного муниципального округа в 2025 г.</w:t>
      </w:r>
    </w:p>
    <w:p w:rsidR="004B77D0" w:rsidRPr="004B77D0" w:rsidRDefault="004B77D0" w:rsidP="004B77D0">
      <w:pPr>
        <w:spacing w:after="0" w:line="240" w:lineRule="auto"/>
        <w:ind w:firstLine="567"/>
        <w:jc w:val="center"/>
        <w:rPr>
          <w:rFonts w:ascii="Times New Roman" w:hAnsi="Times New Roman"/>
          <w:sz w:val="26"/>
          <w:szCs w:val="26"/>
        </w:rPr>
      </w:pP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Уставом Целинного муниципального округа, Администрация Целинного муниципального округа</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ПОСТАНОВЛЯЕТ:</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1. Определить место проведения культового мероприятия «Крещение Господне» на территории – Целинный муниципальный округ, с. Косолапово, озеро «</w:t>
      </w:r>
      <w:proofErr w:type="spellStart"/>
      <w:r w:rsidRPr="00254546">
        <w:rPr>
          <w:rFonts w:ascii="Times New Roman" w:hAnsi="Times New Roman"/>
          <w:sz w:val="16"/>
          <w:szCs w:val="16"/>
        </w:rPr>
        <w:t>Мочище</w:t>
      </w:r>
      <w:proofErr w:type="spellEnd"/>
      <w:r w:rsidRPr="00254546">
        <w:rPr>
          <w:rFonts w:ascii="Times New Roman" w:hAnsi="Times New Roman"/>
          <w:sz w:val="16"/>
          <w:szCs w:val="16"/>
        </w:rPr>
        <w:t>», время проведения – с 10 до 15 часов 19 января 2025 года.</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2. </w:t>
      </w:r>
      <w:proofErr w:type="gramStart"/>
      <w:r w:rsidRPr="00254546">
        <w:rPr>
          <w:rFonts w:ascii="Times New Roman" w:hAnsi="Times New Roman"/>
          <w:sz w:val="16"/>
          <w:szCs w:val="16"/>
        </w:rPr>
        <w:t>Ответственным</w:t>
      </w:r>
      <w:proofErr w:type="gramEnd"/>
      <w:r w:rsidRPr="00254546">
        <w:rPr>
          <w:rFonts w:ascii="Times New Roman" w:hAnsi="Times New Roman"/>
          <w:sz w:val="16"/>
          <w:szCs w:val="16"/>
        </w:rPr>
        <w:t xml:space="preserve"> за подготовку и проведение культового мероприятия «Крещение Господне» назначить начальника Отдела ГОЗНЧС, МР и ВУ Администрация Целинного муниципального округа Иванова Д.С.</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3. Рекомендовать Целинному филиалу ГБУ «Межрайонная больница № 6» обеспечить дежурство медицинского работника во время купания (по согласованию).</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4. Рекомендовать отделению полиции «Целинное» МВД России «</w:t>
      </w:r>
      <w:proofErr w:type="spellStart"/>
      <w:r w:rsidRPr="00254546">
        <w:rPr>
          <w:rFonts w:ascii="Times New Roman" w:hAnsi="Times New Roman"/>
          <w:sz w:val="16"/>
          <w:szCs w:val="16"/>
        </w:rPr>
        <w:t>Куртамышский</w:t>
      </w:r>
      <w:proofErr w:type="spellEnd"/>
      <w:r w:rsidRPr="00254546">
        <w:rPr>
          <w:rFonts w:ascii="Times New Roman" w:hAnsi="Times New Roman"/>
          <w:sz w:val="16"/>
          <w:szCs w:val="16"/>
        </w:rPr>
        <w:t>» обеспечить соблюдение правопорядка, при проведении культового мероприятия «Крещение Господне» (по согласованию).</w:t>
      </w:r>
    </w:p>
    <w:p w:rsidR="004B77D0" w:rsidRPr="00254546" w:rsidRDefault="004B77D0" w:rsidP="004B77D0">
      <w:pPr>
        <w:spacing w:after="0" w:line="240" w:lineRule="auto"/>
        <w:ind w:firstLine="567"/>
        <w:jc w:val="both"/>
        <w:rPr>
          <w:rFonts w:ascii="Times New Roman" w:hAnsi="Times New Roman"/>
          <w:sz w:val="16"/>
          <w:szCs w:val="16"/>
        </w:rPr>
      </w:pPr>
      <w:r w:rsidRPr="00254546">
        <w:rPr>
          <w:rFonts w:ascii="Times New Roman" w:hAnsi="Times New Roman"/>
          <w:sz w:val="16"/>
          <w:szCs w:val="16"/>
        </w:rPr>
        <w:t>5. Рекомендовать 38 ПСЧ и ГИМС обеспечить дежурство сотрудников МЧС при проведении культового мероприятия «Крещение Господне» (по согласованию).</w:t>
      </w:r>
    </w:p>
    <w:p w:rsidR="004B77D0" w:rsidRPr="00254546" w:rsidRDefault="004B77D0" w:rsidP="004B77D0">
      <w:pPr>
        <w:tabs>
          <w:tab w:val="left" w:pos="720"/>
          <w:tab w:val="left" w:pos="900"/>
        </w:tabs>
        <w:spacing w:after="0" w:line="240" w:lineRule="auto"/>
        <w:ind w:firstLine="567"/>
        <w:jc w:val="both"/>
        <w:rPr>
          <w:rFonts w:ascii="Times New Roman" w:hAnsi="Times New Roman"/>
          <w:sz w:val="16"/>
          <w:szCs w:val="16"/>
        </w:rPr>
      </w:pPr>
      <w:r w:rsidRPr="00254546">
        <w:rPr>
          <w:rFonts w:ascii="Times New Roman" w:hAnsi="Times New Roman"/>
          <w:sz w:val="16"/>
          <w:szCs w:val="16"/>
        </w:rPr>
        <w:lastRenderedPageBreak/>
        <w:t>6.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4B77D0" w:rsidRPr="00254546" w:rsidRDefault="004B77D0" w:rsidP="004B77D0">
      <w:pPr>
        <w:tabs>
          <w:tab w:val="left" w:pos="720"/>
          <w:tab w:val="left" w:pos="900"/>
        </w:tabs>
        <w:spacing w:after="0" w:line="240" w:lineRule="auto"/>
        <w:ind w:firstLine="567"/>
        <w:jc w:val="both"/>
        <w:rPr>
          <w:rFonts w:ascii="Times New Roman" w:hAnsi="Times New Roman"/>
          <w:sz w:val="16"/>
          <w:szCs w:val="16"/>
        </w:rPr>
      </w:pPr>
      <w:r w:rsidRPr="00254546">
        <w:rPr>
          <w:rFonts w:ascii="Times New Roman" w:hAnsi="Times New Roman"/>
          <w:sz w:val="16"/>
          <w:szCs w:val="16"/>
        </w:rPr>
        <w:t>7. Настоящее постановление вступает в силу со дня его опубликования.</w:t>
      </w:r>
    </w:p>
    <w:p w:rsidR="004B77D0" w:rsidRPr="00254546" w:rsidRDefault="004B77D0" w:rsidP="004B77D0">
      <w:pPr>
        <w:tabs>
          <w:tab w:val="left" w:pos="720"/>
          <w:tab w:val="left" w:pos="900"/>
        </w:tabs>
        <w:spacing w:after="0" w:line="240" w:lineRule="auto"/>
        <w:ind w:firstLine="567"/>
        <w:jc w:val="both"/>
        <w:rPr>
          <w:rFonts w:ascii="Times New Roman" w:hAnsi="Times New Roman"/>
          <w:sz w:val="16"/>
          <w:szCs w:val="16"/>
        </w:rPr>
      </w:pPr>
      <w:r w:rsidRPr="00254546">
        <w:rPr>
          <w:rFonts w:ascii="Times New Roman" w:hAnsi="Times New Roman"/>
          <w:sz w:val="16"/>
          <w:szCs w:val="16"/>
        </w:rPr>
        <w:t>8. </w:t>
      </w:r>
      <w:proofErr w:type="gramStart"/>
      <w:r w:rsidRPr="00254546">
        <w:rPr>
          <w:rFonts w:ascii="Times New Roman" w:hAnsi="Times New Roman"/>
          <w:sz w:val="16"/>
          <w:szCs w:val="16"/>
        </w:rPr>
        <w:t>Контроль за</w:t>
      </w:r>
      <w:proofErr w:type="gramEnd"/>
      <w:r w:rsidRPr="00254546">
        <w:rPr>
          <w:rFonts w:ascii="Times New Roman" w:hAnsi="Times New Roman"/>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4B77D0" w:rsidRPr="00254546" w:rsidRDefault="004B77D0" w:rsidP="004B77D0">
      <w:pPr>
        <w:suppressAutoHyphens/>
        <w:overflowPunct w:val="0"/>
        <w:autoSpaceDE w:val="0"/>
        <w:spacing w:after="0" w:line="240" w:lineRule="auto"/>
        <w:ind w:firstLine="567"/>
        <w:jc w:val="both"/>
        <w:rPr>
          <w:rFonts w:ascii="Times New Roman" w:hAnsi="Times New Roman"/>
          <w:b/>
          <w:bCs/>
          <w:sz w:val="16"/>
          <w:szCs w:val="16"/>
        </w:rPr>
      </w:pPr>
    </w:p>
    <w:p w:rsidR="004B77D0" w:rsidRPr="00254546" w:rsidRDefault="004B77D0" w:rsidP="004B77D0">
      <w:pPr>
        <w:suppressAutoHyphens/>
        <w:overflowPunct w:val="0"/>
        <w:autoSpaceDE w:val="0"/>
        <w:spacing w:after="0" w:line="240" w:lineRule="auto"/>
        <w:ind w:firstLine="567"/>
        <w:jc w:val="both"/>
        <w:rPr>
          <w:rFonts w:ascii="Times New Roman" w:hAnsi="Times New Roman"/>
          <w:b/>
          <w:bCs/>
          <w:sz w:val="16"/>
          <w:szCs w:val="16"/>
        </w:rPr>
      </w:pPr>
    </w:p>
    <w:p w:rsidR="004B77D0" w:rsidRPr="00254546" w:rsidRDefault="004B77D0" w:rsidP="004B77D0">
      <w:pPr>
        <w:suppressAutoHyphens/>
        <w:overflowPunct w:val="0"/>
        <w:autoSpaceDE w:val="0"/>
        <w:spacing w:after="0" w:line="240" w:lineRule="auto"/>
        <w:ind w:firstLine="567"/>
        <w:jc w:val="both"/>
        <w:rPr>
          <w:rFonts w:ascii="Times New Roman" w:hAnsi="Times New Roman"/>
          <w:sz w:val="16"/>
          <w:szCs w:val="16"/>
        </w:rPr>
      </w:pPr>
      <w:r w:rsidRPr="00254546">
        <w:rPr>
          <w:rFonts w:ascii="Times New Roman" w:hAnsi="Times New Roman"/>
          <w:sz w:val="16"/>
          <w:szCs w:val="16"/>
        </w:rPr>
        <w:t>Глава Целинного муниципального округа                                  П.И. Скоробогатов</w:t>
      </w:r>
    </w:p>
    <w:p w:rsidR="004B77D0" w:rsidRDefault="004B77D0" w:rsidP="004B77D0">
      <w:pPr>
        <w:suppressAutoHyphens/>
        <w:overflowPunct w:val="0"/>
        <w:autoSpaceDE w:val="0"/>
        <w:spacing w:after="0" w:line="240" w:lineRule="auto"/>
        <w:ind w:firstLine="567"/>
        <w:jc w:val="both"/>
        <w:rPr>
          <w:rFonts w:ascii="Times New Roman" w:hAnsi="Times New Roman"/>
          <w:sz w:val="16"/>
          <w:szCs w:val="16"/>
        </w:rPr>
      </w:pPr>
    </w:p>
    <w:p w:rsidR="00F869F7" w:rsidRPr="00F869F7" w:rsidRDefault="00F869F7" w:rsidP="00F869F7">
      <w:pPr>
        <w:spacing w:after="0" w:line="240" w:lineRule="auto"/>
        <w:jc w:val="center"/>
        <w:rPr>
          <w:rFonts w:ascii="Times New Roman" w:hAnsi="Times New Roman"/>
          <w:sz w:val="28"/>
        </w:rPr>
      </w:pPr>
      <w:r w:rsidRPr="00F869F7">
        <w:rPr>
          <w:rFonts w:ascii="Times New Roman" w:hAnsi="Times New Roman"/>
          <w:sz w:val="28"/>
        </w:rPr>
        <w:t>КУРГАНСКАЯ ОБЛАСТЬ</w:t>
      </w:r>
    </w:p>
    <w:p w:rsidR="00F869F7" w:rsidRPr="00F869F7" w:rsidRDefault="00F869F7" w:rsidP="00F869F7">
      <w:pPr>
        <w:spacing w:after="0" w:line="240" w:lineRule="auto"/>
        <w:jc w:val="center"/>
        <w:rPr>
          <w:rFonts w:ascii="Times New Roman" w:hAnsi="Times New Roman"/>
          <w:sz w:val="28"/>
        </w:rPr>
      </w:pPr>
      <w:r w:rsidRPr="00F869F7">
        <w:rPr>
          <w:rFonts w:ascii="Times New Roman" w:hAnsi="Times New Roman"/>
          <w:sz w:val="28"/>
        </w:rPr>
        <w:t>ЦЕЛИННЫЙ МУНИЦИПАЛЬНЫЙ ОКРУГ</w:t>
      </w:r>
    </w:p>
    <w:p w:rsidR="00F869F7" w:rsidRPr="00F869F7" w:rsidRDefault="00F869F7" w:rsidP="00F869F7">
      <w:pPr>
        <w:spacing w:after="0" w:line="240" w:lineRule="auto"/>
        <w:jc w:val="center"/>
        <w:rPr>
          <w:rFonts w:ascii="Times New Roman" w:hAnsi="Times New Roman"/>
          <w:sz w:val="28"/>
        </w:rPr>
      </w:pPr>
      <w:r w:rsidRPr="00F869F7">
        <w:rPr>
          <w:rFonts w:ascii="Times New Roman" w:hAnsi="Times New Roman"/>
          <w:sz w:val="28"/>
        </w:rPr>
        <w:t>АДМИНИСТРАЦИЯ ЦЕЛИННОГО МУНИЦИПАЛЬНОГО ОКРУГА</w:t>
      </w:r>
    </w:p>
    <w:p w:rsidR="00F869F7" w:rsidRPr="00F869F7" w:rsidRDefault="00F869F7" w:rsidP="00F869F7">
      <w:pPr>
        <w:spacing w:after="0" w:line="240" w:lineRule="auto"/>
        <w:jc w:val="center"/>
        <w:rPr>
          <w:rFonts w:ascii="Times New Roman" w:hAnsi="Times New Roman"/>
          <w:sz w:val="28"/>
        </w:rPr>
      </w:pPr>
    </w:p>
    <w:p w:rsidR="00F869F7" w:rsidRPr="00F869F7" w:rsidRDefault="00F869F7" w:rsidP="00F869F7">
      <w:pPr>
        <w:spacing w:after="0" w:line="240" w:lineRule="auto"/>
        <w:jc w:val="center"/>
        <w:rPr>
          <w:rFonts w:ascii="Times New Roman" w:hAnsi="Times New Roman"/>
          <w:sz w:val="36"/>
        </w:rPr>
      </w:pPr>
      <w:r w:rsidRPr="00F869F7">
        <w:rPr>
          <w:rFonts w:ascii="Times New Roman" w:hAnsi="Times New Roman"/>
          <w:sz w:val="36"/>
        </w:rPr>
        <w:t>ПОСТАНОВЛЕНИЕ</w:t>
      </w:r>
    </w:p>
    <w:p w:rsidR="00F869F7" w:rsidRPr="00F869F7" w:rsidRDefault="00F869F7" w:rsidP="00F869F7">
      <w:pPr>
        <w:spacing w:after="0" w:line="240" w:lineRule="auto"/>
        <w:rPr>
          <w:rFonts w:ascii="Times New Roman" w:hAnsi="Times New Roman"/>
        </w:rPr>
      </w:pPr>
    </w:p>
    <w:p w:rsidR="00F869F7" w:rsidRPr="00F869F7" w:rsidRDefault="00F869F7" w:rsidP="00F869F7">
      <w:pPr>
        <w:spacing w:after="0" w:line="240" w:lineRule="auto"/>
        <w:jc w:val="center"/>
        <w:rPr>
          <w:rFonts w:ascii="Times New Roman" w:hAnsi="Times New Roman"/>
          <w:sz w:val="24"/>
        </w:rPr>
      </w:pPr>
      <w:r w:rsidRPr="00F869F7">
        <w:rPr>
          <w:rFonts w:ascii="Times New Roman" w:hAnsi="Times New Roman"/>
          <w:sz w:val="24"/>
        </w:rPr>
        <w:t xml:space="preserve">От 15 января 2025 года         </w:t>
      </w:r>
      <w:r>
        <w:rPr>
          <w:rFonts w:ascii="Times New Roman" w:hAnsi="Times New Roman"/>
          <w:sz w:val="24"/>
        </w:rPr>
        <w:t xml:space="preserve">            </w:t>
      </w:r>
      <w:r w:rsidRPr="00F869F7">
        <w:rPr>
          <w:rFonts w:ascii="Times New Roman" w:hAnsi="Times New Roman"/>
          <w:sz w:val="24"/>
        </w:rPr>
        <w:t xml:space="preserve">                 № 104 </w:t>
      </w:r>
      <w:r>
        <w:rPr>
          <w:rFonts w:ascii="Times New Roman" w:hAnsi="Times New Roman"/>
          <w:sz w:val="24"/>
        </w:rPr>
        <w:t xml:space="preserve">     </w:t>
      </w:r>
      <w:r w:rsidRPr="00F869F7">
        <w:rPr>
          <w:rFonts w:ascii="Times New Roman" w:hAnsi="Times New Roman"/>
          <w:sz w:val="24"/>
        </w:rPr>
        <w:t xml:space="preserve">                                      с. </w:t>
      </w:r>
      <w:proofErr w:type="gramStart"/>
      <w:r w:rsidRPr="00F869F7">
        <w:rPr>
          <w:rFonts w:ascii="Times New Roman" w:hAnsi="Times New Roman"/>
          <w:sz w:val="24"/>
        </w:rPr>
        <w:t>Целинное</w:t>
      </w:r>
      <w:proofErr w:type="gramEnd"/>
    </w:p>
    <w:p w:rsidR="00F869F7" w:rsidRDefault="00F869F7" w:rsidP="00F869F7">
      <w:pPr>
        <w:spacing w:after="0" w:line="240" w:lineRule="auto"/>
        <w:rPr>
          <w:rFonts w:ascii="Times New Roman" w:hAnsi="Times New Roman"/>
          <w:sz w:val="16"/>
          <w:szCs w:val="16"/>
        </w:rPr>
      </w:pPr>
    </w:p>
    <w:p w:rsidR="00F869F7" w:rsidRPr="00F869F7" w:rsidRDefault="00F869F7" w:rsidP="00F869F7">
      <w:pPr>
        <w:spacing w:after="0" w:line="240" w:lineRule="auto"/>
        <w:jc w:val="center"/>
        <w:rPr>
          <w:rFonts w:ascii="Times New Roman" w:hAnsi="Times New Roman"/>
          <w:b/>
          <w:sz w:val="20"/>
          <w:szCs w:val="16"/>
        </w:rPr>
      </w:pPr>
      <w:r w:rsidRPr="00F869F7">
        <w:rPr>
          <w:rFonts w:ascii="Times New Roman" w:hAnsi="Times New Roman"/>
          <w:b/>
          <w:sz w:val="20"/>
          <w:szCs w:val="16"/>
        </w:rPr>
        <w:t xml:space="preserve">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b/>
          <w:sz w:val="20"/>
          <w:szCs w:val="16"/>
        </w:rPr>
        <w:t>Целинное</w:t>
      </w:r>
      <w:proofErr w:type="gramEnd"/>
      <w:r w:rsidRPr="00F869F7">
        <w:rPr>
          <w:rFonts w:ascii="Times New Roman" w:hAnsi="Times New Roman"/>
          <w:b/>
          <w:sz w:val="20"/>
          <w:szCs w:val="16"/>
        </w:rPr>
        <w:t>, ул. Калинина, 16а, 16б»</w:t>
      </w:r>
    </w:p>
    <w:p w:rsidR="00F869F7" w:rsidRPr="00F869F7" w:rsidRDefault="00F869F7" w:rsidP="00F869F7">
      <w:pPr>
        <w:spacing w:after="0" w:line="240" w:lineRule="auto"/>
        <w:jc w:val="center"/>
        <w:rPr>
          <w:rFonts w:ascii="Times New Roman" w:hAnsi="Times New Roman"/>
          <w:b/>
          <w:sz w:val="20"/>
          <w:szCs w:val="16"/>
        </w:rPr>
      </w:pPr>
    </w:p>
    <w:p w:rsidR="00F869F7" w:rsidRPr="00F869F7" w:rsidRDefault="00F869F7" w:rsidP="00F869F7">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соответствии с Федеральными законами: от 06.10.2003 г. №131-ФЗ «Об общих принципах организации местного самоуправления в Российской Федерации», от 26.07.2006 г. № 135-ФЗ «О защите конкуренции», от 21.07.2005 г. № 115-ФЗ «О концессионных соглашениях»:</w:t>
      </w:r>
    </w:p>
    <w:p w:rsidR="00F869F7" w:rsidRPr="00811165" w:rsidRDefault="00F869F7" w:rsidP="00811165">
      <w:pPr>
        <w:pStyle w:val="afc"/>
        <w:numPr>
          <w:ilvl w:val="2"/>
          <w:numId w:val="26"/>
        </w:numPr>
        <w:tabs>
          <w:tab w:val="clear" w:pos="2160"/>
          <w:tab w:val="num" w:pos="142"/>
        </w:tabs>
        <w:ind w:left="0" w:firstLine="567"/>
        <w:jc w:val="both"/>
        <w:rPr>
          <w:sz w:val="16"/>
          <w:szCs w:val="16"/>
        </w:rPr>
      </w:pPr>
      <w:r w:rsidRPr="00811165">
        <w:rPr>
          <w:sz w:val="16"/>
          <w:szCs w:val="16"/>
        </w:rPr>
        <w:t xml:space="preserve">Провести открытый конкурс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w:t>
      </w:r>
      <w:proofErr w:type="gramStart"/>
      <w:r w:rsidRPr="00811165">
        <w:rPr>
          <w:sz w:val="16"/>
          <w:szCs w:val="16"/>
        </w:rPr>
        <w:t>Курганская область, Целинный муниципальный округ, с. Целинное, ул. Калинина, 16а, 16б», далее (муниципальное имущество).</w:t>
      </w:r>
      <w:proofErr w:type="gramEnd"/>
    </w:p>
    <w:p w:rsidR="00F869F7" w:rsidRPr="00811165" w:rsidRDefault="00F869F7" w:rsidP="00811165">
      <w:pPr>
        <w:pStyle w:val="afc"/>
        <w:numPr>
          <w:ilvl w:val="2"/>
          <w:numId w:val="26"/>
        </w:numPr>
        <w:tabs>
          <w:tab w:val="clear" w:pos="2160"/>
          <w:tab w:val="num" w:pos="142"/>
        </w:tabs>
        <w:ind w:left="0" w:firstLine="567"/>
        <w:jc w:val="both"/>
        <w:rPr>
          <w:sz w:val="16"/>
          <w:szCs w:val="16"/>
        </w:rPr>
      </w:pPr>
      <w:r w:rsidRPr="00811165">
        <w:rPr>
          <w:sz w:val="16"/>
          <w:szCs w:val="16"/>
        </w:rPr>
        <w:t>Утвердить состав конкурсной комиссии по проведению открытого конкурса на право заключения концессионного соглашения в отношении муниципального имущества, указанного в п. 1 настоящего постановления, согласно приложению 1 к настоящему постановлению.</w:t>
      </w:r>
    </w:p>
    <w:p w:rsidR="00F869F7" w:rsidRPr="00811165" w:rsidRDefault="00F869F7" w:rsidP="00811165">
      <w:pPr>
        <w:pStyle w:val="afc"/>
        <w:numPr>
          <w:ilvl w:val="2"/>
          <w:numId w:val="26"/>
        </w:numPr>
        <w:tabs>
          <w:tab w:val="clear" w:pos="2160"/>
          <w:tab w:val="num" w:pos="142"/>
        </w:tabs>
        <w:ind w:left="0" w:firstLine="567"/>
        <w:jc w:val="both"/>
        <w:rPr>
          <w:sz w:val="16"/>
          <w:szCs w:val="16"/>
        </w:rPr>
      </w:pPr>
      <w:r w:rsidRPr="00811165">
        <w:rPr>
          <w:sz w:val="16"/>
          <w:szCs w:val="16"/>
        </w:rPr>
        <w:t>Утвердить положение о конкурсной комиссии по проведению открытого конкурса на право заключения концессионного соглашения в отношении муниципального имущества, согласно приложению 2 к настоящему постановлению.</w:t>
      </w:r>
    </w:p>
    <w:p w:rsidR="00F869F7" w:rsidRPr="00811165" w:rsidRDefault="00F869F7" w:rsidP="00811165">
      <w:pPr>
        <w:pStyle w:val="afc"/>
        <w:numPr>
          <w:ilvl w:val="2"/>
          <w:numId w:val="26"/>
        </w:numPr>
        <w:tabs>
          <w:tab w:val="clear" w:pos="2160"/>
          <w:tab w:val="num" w:pos="142"/>
        </w:tabs>
        <w:ind w:left="0" w:firstLine="567"/>
        <w:jc w:val="both"/>
        <w:rPr>
          <w:sz w:val="16"/>
          <w:szCs w:val="16"/>
        </w:rPr>
      </w:pPr>
      <w:r w:rsidRPr="00811165">
        <w:rPr>
          <w:sz w:val="16"/>
          <w:szCs w:val="16"/>
        </w:rPr>
        <w:t>Утвердить конкурсную документацию по проведению открытого конкурса на право заключения концессионного соглашения в отношении муниципального имущества, согласно приложению 3 к настоящему постановлению.</w:t>
      </w:r>
    </w:p>
    <w:p w:rsidR="00F869F7" w:rsidRPr="00811165" w:rsidRDefault="00F869F7" w:rsidP="00811165">
      <w:pPr>
        <w:pStyle w:val="afc"/>
        <w:numPr>
          <w:ilvl w:val="2"/>
          <w:numId w:val="26"/>
        </w:numPr>
        <w:tabs>
          <w:tab w:val="clear" w:pos="2160"/>
          <w:tab w:val="num" w:pos="142"/>
        </w:tabs>
        <w:ind w:left="0" w:firstLine="567"/>
        <w:jc w:val="both"/>
        <w:rPr>
          <w:sz w:val="16"/>
          <w:szCs w:val="16"/>
        </w:rPr>
      </w:pPr>
      <w:r w:rsidRPr="00811165">
        <w:rPr>
          <w:sz w:val="16"/>
          <w:szCs w:val="16"/>
        </w:rPr>
        <w:t>Утвердить План мероприятий (дорожная карта) по организации и проведению конкурса на право заключения концессионного соглашения в отношении муниципального имущества, согласно приложению 4 к настоящему постановлению.</w:t>
      </w:r>
    </w:p>
    <w:p w:rsidR="00F869F7" w:rsidRPr="00811165" w:rsidRDefault="00F869F7" w:rsidP="00811165">
      <w:pPr>
        <w:pStyle w:val="afc"/>
        <w:numPr>
          <w:ilvl w:val="2"/>
          <w:numId w:val="26"/>
        </w:numPr>
        <w:tabs>
          <w:tab w:val="clear" w:pos="2160"/>
          <w:tab w:val="num" w:pos="142"/>
        </w:tabs>
        <w:ind w:left="0" w:firstLine="567"/>
        <w:jc w:val="both"/>
        <w:rPr>
          <w:sz w:val="16"/>
          <w:szCs w:val="16"/>
        </w:rPr>
      </w:pPr>
      <w:r w:rsidRPr="00811165">
        <w:rPr>
          <w:sz w:val="16"/>
          <w:szCs w:val="16"/>
        </w:rPr>
        <w:t xml:space="preserve">Постановление Администрации Целинного муниципального округа Курганской области от «19» декабря 2025 года № 1719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811165">
        <w:rPr>
          <w:sz w:val="16"/>
          <w:szCs w:val="16"/>
        </w:rPr>
        <w:t>Целинное</w:t>
      </w:r>
      <w:proofErr w:type="gramEnd"/>
      <w:r w:rsidRPr="00811165">
        <w:rPr>
          <w:sz w:val="16"/>
          <w:szCs w:val="16"/>
        </w:rPr>
        <w:t>, ул. Калинина, 16а, 16б» считать утратившим силу.</w:t>
      </w:r>
    </w:p>
    <w:p w:rsidR="00F869F7" w:rsidRPr="00811165" w:rsidRDefault="00F869F7" w:rsidP="00811165">
      <w:pPr>
        <w:pStyle w:val="afc"/>
        <w:numPr>
          <w:ilvl w:val="2"/>
          <w:numId w:val="26"/>
        </w:numPr>
        <w:tabs>
          <w:tab w:val="clear" w:pos="2160"/>
          <w:tab w:val="num" w:pos="142"/>
        </w:tabs>
        <w:ind w:left="0" w:firstLine="567"/>
        <w:jc w:val="both"/>
        <w:rPr>
          <w:sz w:val="16"/>
          <w:szCs w:val="16"/>
        </w:rPr>
      </w:pPr>
      <w:proofErr w:type="gramStart"/>
      <w:r w:rsidRPr="00811165">
        <w:rPr>
          <w:sz w:val="16"/>
          <w:szCs w:val="16"/>
        </w:rPr>
        <w:t>Разместить</w:t>
      </w:r>
      <w:proofErr w:type="gramEnd"/>
      <w:r w:rsidRPr="00811165">
        <w:rPr>
          <w:sz w:val="16"/>
          <w:szCs w:val="16"/>
        </w:rPr>
        <w:t xml:space="preserve"> настоящее постановление в информационном бюллетене «Муниципальный вестник»,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history="1">
        <w:r w:rsidRPr="00811165">
          <w:rPr>
            <w:sz w:val="16"/>
            <w:szCs w:val="16"/>
          </w:rPr>
          <w:t>www.torgi.gov.ru</w:t>
        </w:r>
      </w:hyperlink>
      <w:r w:rsidRPr="00811165">
        <w:rPr>
          <w:sz w:val="16"/>
          <w:szCs w:val="16"/>
        </w:rPr>
        <w:t>, на официальном сайте Администрации Целинного муниципального округа Курганской области в информационно-телекоммуникационной сети Интернет.</w:t>
      </w:r>
    </w:p>
    <w:p w:rsidR="00F869F7" w:rsidRPr="00811165" w:rsidRDefault="00F869F7" w:rsidP="00811165">
      <w:pPr>
        <w:pStyle w:val="afc"/>
        <w:numPr>
          <w:ilvl w:val="2"/>
          <w:numId w:val="26"/>
        </w:numPr>
        <w:tabs>
          <w:tab w:val="clear" w:pos="2160"/>
          <w:tab w:val="num" w:pos="142"/>
        </w:tabs>
        <w:ind w:left="0" w:firstLine="567"/>
        <w:jc w:val="both"/>
        <w:rPr>
          <w:sz w:val="16"/>
          <w:szCs w:val="16"/>
        </w:rPr>
      </w:pPr>
      <w:proofErr w:type="gramStart"/>
      <w:r w:rsidRPr="00811165">
        <w:rPr>
          <w:sz w:val="16"/>
          <w:szCs w:val="16"/>
        </w:rPr>
        <w:t>Контроль за</w:t>
      </w:r>
      <w:proofErr w:type="gramEnd"/>
      <w:r w:rsidRPr="00811165">
        <w:rPr>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F869F7" w:rsidRPr="00F869F7" w:rsidRDefault="00F869F7" w:rsidP="00811165">
      <w:pPr>
        <w:tabs>
          <w:tab w:val="num" w:pos="142"/>
        </w:tabs>
        <w:spacing w:after="0" w:line="240" w:lineRule="auto"/>
        <w:ind w:firstLine="567"/>
        <w:jc w:val="both"/>
        <w:rPr>
          <w:rFonts w:ascii="Times New Roman" w:hAnsi="Times New Roman"/>
          <w:sz w:val="16"/>
          <w:szCs w:val="16"/>
        </w:rPr>
      </w:pPr>
    </w:p>
    <w:p w:rsidR="00F869F7" w:rsidRPr="00F869F7" w:rsidRDefault="00F869F7" w:rsidP="00F869F7">
      <w:pPr>
        <w:spacing w:after="0" w:line="240" w:lineRule="auto"/>
        <w:ind w:firstLine="567"/>
        <w:jc w:val="both"/>
        <w:rPr>
          <w:rFonts w:ascii="Times New Roman" w:hAnsi="Times New Roman"/>
          <w:sz w:val="16"/>
          <w:szCs w:val="16"/>
        </w:rPr>
      </w:pPr>
    </w:p>
    <w:p w:rsidR="00F869F7" w:rsidRPr="00F869F7" w:rsidRDefault="00F869F7" w:rsidP="00F869F7">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Глава Целинного муниципального округа                        П.И. Скоробогатов </w:t>
      </w:r>
    </w:p>
    <w:p w:rsidR="00F869F7" w:rsidRPr="00F869F7" w:rsidRDefault="00F869F7" w:rsidP="00F869F7">
      <w:pPr>
        <w:spacing w:after="0" w:line="240" w:lineRule="auto"/>
        <w:ind w:firstLine="567"/>
        <w:jc w:val="both"/>
        <w:rPr>
          <w:rFonts w:ascii="Times New Roman" w:hAnsi="Times New Roman"/>
          <w:sz w:val="16"/>
          <w:szCs w:val="16"/>
        </w:rPr>
      </w:pPr>
    </w:p>
    <w:p w:rsidR="00F869F7" w:rsidRPr="00F869F7" w:rsidRDefault="00F869F7" w:rsidP="00811165">
      <w:pPr>
        <w:spacing w:after="0" w:line="240" w:lineRule="auto"/>
        <w:ind w:left="5103"/>
        <w:jc w:val="both"/>
        <w:rPr>
          <w:rFonts w:ascii="Times New Roman" w:hAnsi="Times New Roman"/>
          <w:sz w:val="16"/>
          <w:szCs w:val="16"/>
        </w:rPr>
      </w:pPr>
      <w:r w:rsidRPr="00F869F7">
        <w:rPr>
          <w:rFonts w:ascii="Times New Roman" w:hAnsi="Times New Roman"/>
          <w:sz w:val="16"/>
          <w:szCs w:val="16"/>
        </w:rPr>
        <w:t xml:space="preserve">Приложение 1 к постановлению Администрации Целинного муниципального округа Курганской области от 15.01.2025 №104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811165">
      <w:pPr>
        <w:spacing w:after="0" w:line="240" w:lineRule="auto"/>
        <w:ind w:left="5103"/>
        <w:jc w:val="both"/>
        <w:rPr>
          <w:rFonts w:ascii="Times New Roman" w:hAnsi="Times New Roman"/>
          <w:sz w:val="16"/>
          <w:szCs w:val="16"/>
        </w:rPr>
      </w:pPr>
    </w:p>
    <w:p w:rsidR="00F869F7" w:rsidRPr="00F869F7" w:rsidRDefault="00F869F7" w:rsidP="00811165">
      <w:pPr>
        <w:spacing w:after="0" w:line="240" w:lineRule="auto"/>
        <w:jc w:val="center"/>
        <w:rPr>
          <w:rFonts w:ascii="Times New Roman" w:hAnsi="Times New Roman"/>
          <w:sz w:val="16"/>
          <w:szCs w:val="16"/>
        </w:rPr>
      </w:pPr>
      <w:bookmarkStart w:id="13" w:name="_Toc119988600"/>
      <w:bookmarkStart w:id="14" w:name="_Ref119427269"/>
      <w:r w:rsidRPr="00F869F7">
        <w:rPr>
          <w:rFonts w:ascii="Times New Roman" w:hAnsi="Times New Roman"/>
          <w:sz w:val="16"/>
          <w:szCs w:val="16"/>
        </w:rPr>
        <w:t>Состав</w:t>
      </w:r>
    </w:p>
    <w:p w:rsidR="00F869F7" w:rsidRPr="00F869F7" w:rsidRDefault="00F869F7" w:rsidP="00811165">
      <w:pPr>
        <w:spacing w:after="0" w:line="240" w:lineRule="auto"/>
        <w:ind w:firstLine="567"/>
        <w:jc w:val="center"/>
        <w:rPr>
          <w:rFonts w:ascii="Times New Roman" w:hAnsi="Times New Roman"/>
          <w:sz w:val="16"/>
          <w:szCs w:val="16"/>
        </w:rPr>
      </w:pPr>
      <w:r w:rsidRPr="00F869F7">
        <w:rPr>
          <w:rFonts w:ascii="Times New Roman" w:hAnsi="Times New Roman"/>
          <w:sz w:val="16"/>
          <w:szCs w:val="16"/>
        </w:rPr>
        <w:t xml:space="preserve">конкурсной комиссии 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811165">
      <w:pPr>
        <w:spacing w:after="0" w:line="240" w:lineRule="auto"/>
        <w:ind w:firstLine="567"/>
        <w:jc w:val="both"/>
        <w:rPr>
          <w:rFonts w:ascii="Times New Roman" w:hAnsi="Times New Roman"/>
          <w:sz w:val="16"/>
          <w:szCs w:val="16"/>
        </w:rPr>
      </w:pP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Заместитель Главы, курирующий вопросы градостроительства и ЖКХ Администрации Целинного муниципального округа Курганской области – председатель комиссии 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 (далее - комиссия);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Заместитель Главы, курирующего вопросы экономического развития Администрации Целинного муниципального округа Курганской области – заместитель председателя  комиссии;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Начальник Отдела по управлению муниципальным имуществом и земельными отношениями Администрации Целинного муниципального округа Курганской области – секретарь комиссии.</w:t>
      </w:r>
    </w:p>
    <w:p w:rsidR="00F869F7" w:rsidRPr="00F869F7" w:rsidRDefault="00F869F7" w:rsidP="00811165">
      <w:pPr>
        <w:spacing w:after="0" w:line="240" w:lineRule="auto"/>
        <w:ind w:firstLine="567"/>
        <w:jc w:val="both"/>
        <w:rPr>
          <w:rFonts w:ascii="Times New Roman" w:hAnsi="Times New Roman"/>
          <w:sz w:val="16"/>
          <w:szCs w:val="16"/>
        </w:rPr>
      </w:pP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lastRenderedPageBreak/>
        <w:t>Члены комиссии: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начальник Отдела жилищно-коммунального хозяйства, градостроительства, связи, транспорта и дорожной деятельности Администрации Целинного муниципального округа Курганской области;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заместитель начальника Отдела жилищно-коммунального хозяйства, градостроительства, связи, транспорта и дорожной деятельности Администрации Целинного муниципального округа Курганской области;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главный специалист по муниципальному контролю Отдела по управлению муниципальным имуществом и земельными отношениями Администрации Целинного муниципального округа Курганской области;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руководитель службы по бухгалтерскому учету, заместитель главного бухгалтера.</w:t>
      </w:r>
    </w:p>
    <w:p w:rsidR="00F869F7" w:rsidRPr="00F869F7" w:rsidRDefault="00F869F7" w:rsidP="00811165">
      <w:pPr>
        <w:spacing w:after="0" w:line="240" w:lineRule="auto"/>
        <w:ind w:firstLine="567"/>
        <w:jc w:val="both"/>
        <w:rPr>
          <w:rFonts w:ascii="Times New Roman" w:hAnsi="Times New Roman"/>
          <w:sz w:val="16"/>
          <w:szCs w:val="16"/>
        </w:rPr>
      </w:pPr>
    </w:p>
    <w:p w:rsidR="00811165" w:rsidRPr="00F869F7" w:rsidRDefault="00811165" w:rsidP="00811165">
      <w:pPr>
        <w:spacing w:after="0" w:line="240" w:lineRule="auto"/>
        <w:ind w:left="5103"/>
        <w:jc w:val="both"/>
        <w:rPr>
          <w:rFonts w:ascii="Times New Roman" w:hAnsi="Times New Roman"/>
          <w:sz w:val="16"/>
          <w:szCs w:val="16"/>
        </w:rPr>
      </w:pPr>
      <w:r w:rsidRPr="00F869F7">
        <w:rPr>
          <w:rFonts w:ascii="Times New Roman" w:hAnsi="Times New Roman"/>
          <w:sz w:val="16"/>
          <w:szCs w:val="16"/>
        </w:rPr>
        <w:t xml:space="preserve">Приложение </w:t>
      </w:r>
      <w:r>
        <w:rPr>
          <w:rFonts w:ascii="Times New Roman" w:hAnsi="Times New Roman"/>
          <w:sz w:val="16"/>
          <w:szCs w:val="16"/>
        </w:rPr>
        <w:t>2</w:t>
      </w:r>
      <w:r w:rsidRPr="00F869F7">
        <w:rPr>
          <w:rFonts w:ascii="Times New Roman" w:hAnsi="Times New Roman"/>
          <w:sz w:val="16"/>
          <w:szCs w:val="16"/>
        </w:rPr>
        <w:t xml:space="preserve"> к постановлению Администрации Целинного муниципального округа Курганской области от 15.01.2025 №104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811165">
      <w:pPr>
        <w:spacing w:after="0" w:line="240" w:lineRule="auto"/>
        <w:jc w:val="center"/>
        <w:rPr>
          <w:rFonts w:ascii="Times New Roman" w:hAnsi="Times New Roman"/>
          <w:sz w:val="16"/>
          <w:szCs w:val="16"/>
        </w:rPr>
      </w:pPr>
      <w:r w:rsidRPr="00F869F7">
        <w:rPr>
          <w:rFonts w:ascii="Times New Roman" w:hAnsi="Times New Roman"/>
          <w:sz w:val="16"/>
          <w:szCs w:val="16"/>
        </w:rPr>
        <w:t>Положение</w:t>
      </w:r>
    </w:p>
    <w:p w:rsidR="00F869F7" w:rsidRPr="00F869F7" w:rsidRDefault="00F869F7" w:rsidP="00811165">
      <w:pPr>
        <w:spacing w:after="0" w:line="240" w:lineRule="auto"/>
        <w:jc w:val="center"/>
        <w:rPr>
          <w:rFonts w:ascii="Times New Roman" w:hAnsi="Times New Roman"/>
          <w:sz w:val="16"/>
          <w:szCs w:val="16"/>
        </w:rPr>
      </w:pPr>
      <w:r w:rsidRPr="00F869F7">
        <w:rPr>
          <w:rFonts w:ascii="Times New Roman" w:hAnsi="Times New Roman"/>
          <w:sz w:val="16"/>
          <w:szCs w:val="16"/>
        </w:rPr>
        <w:t xml:space="preserve">о конкурсной комиссии 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w:t>
      </w:r>
      <w:r w:rsidR="00811165">
        <w:rPr>
          <w:rFonts w:ascii="Times New Roman" w:hAnsi="Times New Roman"/>
          <w:sz w:val="16"/>
          <w:szCs w:val="16"/>
        </w:rPr>
        <w:t>линное</w:t>
      </w:r>
      <w:proofErr w:type="gramEnd"/>
      <w:r w:rsidR="00811165">
        <w:rPr>
          <w:rFonts w:ascii="Times New Roman" w:hAnsi="Times New Roman"/>
          <w:sz w:val="16"/>
          <w:szCs w:val="16"/>
        </w:rPr>
        <w:t>, ул. Калинина, 16а, 16б»</w:t>
      </w:r>
    </w:p>
    <w:p w:rsidR="00F869F7" w:rsidRPr="00F869F7" w:rsidRDefault="00F869F7" w:rsidP="00F869F7">
      <w:pPr>
        <w:spacing w:after="0" w:line="240" w:lineRule="auto"/>
        <w:rPr>
          <w:rFonts w:ascii="Times New Roman" w:hAnsi="Times New Roman"/>
          <w:sz w:val="16"/>
          <w:szCs w:val="16"/>
        </w:rPr>
      </w:pP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 Комиссия 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w:t>
      </w:r>
      <w:proofErr w:type="gramStart"/>
      <w:r w:rsidRPr="00F869F7">
        <w:rPr>
          <w:rFonts w:ascii="Times New Roman" w:hAnsi="Times New Roman"/>
          <w:sz w:val="16"/>
          <w:szCs w:val="16"/>
        </w:rPr>
        <w:t>Курганская область, Целинный муниципальный округ, с. Целинное, ул. Калинина, 16а, 16б», (далее - комиссия) создана для координации взаимодействия органов местного самоуправления Целинного муниципального округа Курганской области и организаций, осуществляющих деятельность в сфере жилищно-коммунального хозяйства Целинного муниципального округа Курганской области, по вопросам передачи в концессию хозяйственного комплекса Целинного муниципального округа Курганской области теплоснабжения.</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2.</w:t>
      </w:r>
      <w:r w:rsidRPr="00F869F7">
        <w:rPr>
          <w:rFonts w:ascii="Times New Roman" w:hAnsi="Times New Roman"/>
          <w:sz w:val="16"/>
          <w:szCs w:val="16"/>
        </w:rPr>
        <w:tab/>
        <w:t>Комиссия осуществляет следующие функции:</w:t>
      </w:r>
    </w:p>
    <w:p w:rsidR="00F869F7" w:rsidRPr="00F869F7" w:rsidRDefault="00F869F7" w:rsidP="00811165">
      <w:pPr>
        <w:spacing w:after="0" w:line="240" w:lineRule="auto"/>
        <w:ind w:firstLine="567"/>
        <w:jc w:val="both"/>
        <w:rPr>
          <w:rFonts w:ascii="Times New Roman" w:hAnsi="Times New Roman"/>
          <w:sz w:val="16"/>
          <w:szCs w:val="16"/>
        </w:rPr>
      </w:pPr>
      <w:bookmarkStart w:id="15" w:name="sub_25301"/>
      <w:r w:rsidRPr="00F869F7">
        <w:rPr>
          <w:rFonts w:ascii="Times New Roman" w:hAnsi="Times New Roman"/>
          <w:sz w:val="16"/>
          <w:szCs w:val="16"/>
        </w:rPr>
        <w:t>1) опубликовывает и размещает сообщение о проведении конкурса (при проведении открытого конкурса);</w:t>
      </w:r>
    </w:p>
    <w:p w:rsidR="00F869F7" w:rsidRPr="00F869F7" w:rsidRDefault="00F869F7" w:rsidP="00811165">
      <w:pPr>
        <w:spacing w:after="0" w:line="240" w:lineRule="auto"/>
        <w:ind w:firstLine="567"/>
        <w:jc w:val="both"/>
        <w:rPr>
          <w:rFonts w:ascii="Times New Roman" w:hAnsi="Times New Roman"/>
          <w:sz w:val="16"/>
          <w:szCs w:val="16"/>
        </w:rPr>
      </w:pPr>
      <w:bookmarkStart w:id="16" w:name="sub_25302"/>
      <w:bookmarkEnd w:id="15"/>
      <w:proofErr w:type="gramStart"/>
      <w:r w:rsidRPr="00F869F7">
        <w:rPr>
          <w:rFonts w:ascii="Times New Roman" w:hAnsi="Times New Roman"/>
          <w:sz w:val="16"/>
          <w:szCs w:val="16"/>
        </w:rP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roofErr w:type="gramEnd"/>
    </w:p>
    <w:p w:rsidR="00F869F7" w:rsidRPr="00F869F7" w:rsidRDefault="00F869F7" w:rsidP="00811165">
      <w:pPr>
        <w:spacing w:after="0" w:line="240" w:lineRule="auto"/>
        <w:ind w:firstLine="567"/>
        <w:jc w:val="both"/>
        <w:rPr>
          <w:rFonts w:ascii="Times New Roman" w:hAnsi="Times New Roman"/>
          <w:sz w:val="16"/>
          <w:szCs w:val="16"/>
        </w:rPr>
      </w:pPr>
      <w:bookmarkStart w:id="17" w:name="sub_25303"/>
      <w:bookmarkEnd w:id="16"/>
      <w:r w:rsidRPr="00F869F7">
        <w:rPr>
          <w:rFonts w:ascii="Times New Roman" w:hAnsi="Times New Roman"/>
          <w:sz w:val="16"/>
          <w:szCs w:val="16"/>
        </w:rP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bookmarkStart w:id="18" w:name="sub_25304"/>
      <w:bookmarkEnd w:id="17"/>
      <w:r w:rsidRPr="00F869F7">
        <w:rPr>
          <w:rFonts w:ascii="Times New Roman" w:hAnsi="Times New Roman"/>
          <w:sz w:val="16"/>
          <w:szCs w:val="16"/>
        </w:rPr>
        <w:t>4) принимает заявки на участие в конкурсе;</w:t>
      </w:r>
    </w:p>
    <w:p w:rsidR="00F869F7" w:rsidRPr="00F869F7" w:rsidRDefault="00F869F7" w:rsidP="00811165">
      <w:pPr>
        <w:spacing w:after="0" w:line="240" w:lineRule="auto"/>
        <w:ind w:firstLine="567"/>
        <w:jc w:val="both"/>
        <w:rPr>
          <w:rFonts w:ascii="Times New Roman" w:hAnsi="Times New Roman"/>
          <w:sz w:val="16"/>
          <w:szCs w:val="16"/>
        </w:rPr>
      </w:pPr>
      <w:bookmarkStart w:id="19" w:name="sub_25305"/>
      <w:bookmarkEnd w:id="18"/>
      <w:r w:rsidRPr="00F869F7">
        <w:rPr>
          <w:rFonts w:ascii="Times New Roman" w:hAnsi="Times New Roman"/>
          <w:sz w:val="16"/>
          <w:szCs w:val="16"/>
        </w:rPr>
        <w:t>5) предоставляет конкурсную документацию, разъяснения положений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bookmarkStart w:id="20" w:name="sub_25306"/>
      <w:bookmarkEnd w:id="19"/>
      <w:r w:rsidRPr="00F869F7">
        <w:rPr>
          <w:rFonts w:ascii="Times New Roman" w:hAnsi="Times New Roman"/>
          <w:sz w:val="16"/>
          <w:szCs w:val="16"/>
        </w:rPr>
        <w:t>6) осуществляет вскрытие конвертов с заявками на участие в конкурсе, а также рассмотрение таких заявок;</w:t>
      </w:r>
    </w:p>
    <w:p w:rsidR="00F869F7" w:rsidRPr="00F869F7" w:rsidRDefault="00F869F7" w:rsidP="00811165">
      <w:pPr>
        <w:spacing w:after="0" w:line="240" w:lineRule="auto"/>
        <w:ind w:firstLine="567"/>
        <w:jc w:val="both"/>
        <w:rPr>
          <w:rFonts w:ascii="Times New Roman" w:hAnsi="Times New Roman"/>
          <w:sz w:val="16"/>
          <w:szCs w:val="16"/>
        </w:rPr>
      </w:pPr>
      <w:bookmarkStart w:id="21" w:name="sub_25361"/>
      <w:bookmarkEnd w:id="20"/>
      <w:r w:rsidRPr="00F869F7">
        <w:rPr>
          <w:rFonts w:ascii="Times New Roman" w:hAnsi="Times New Roman"/>
          <w:sz w:val="16"/>
          <w:szCs w:val="16"/>
        </w:rPr>
        <w:t>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 и материалах;</w:t>
      </w:r>
    </w:p>
    <w:p w:rsidR="00F869F7" w:rsidRPr="00F869F7" w:rsidRDefault="00F869F7" w:rsidP="00811165">
      <w:pPr>
        <w:spacing w:after="0" w:line="240" w:lineRule="auto"/>
        <w:ind w:firstLine="567"/>
        <w:jc w:val="both"/>
        <w:rPr>
          <w:rFonts w:ascii="Times New Roman" w:hAnsi="Times New Roman"/>
          <w:sz w:val="16"/>
          <w:szCs w:val="16"/>
        </w:rPr>
      </w:pPr>
      <w:bookmarkStart w:id="22" w:name="sub_25362"/>
      <w:bookmarkEnd w:id="21"/>
      <w:r w:rsidRPr="00F869F7">
        <w:rPr>
          <w:rFonts w:ascii="Times New Roman" w:hAnsi="Times New Roman"/>
          <w:sz w:val="16"/>
          <w:szCs w:val="16"/>
        </w:rPr>
        <w:t>6.2) устанавливает соответствие заявителей и представленных ими заявок на участие в конкурсе требованиям, установленным конкурсной документацией, и соответствие конкурсных предложений критериям конкурса и указанным требованиям;</w:t>
      </w:r>
    </w:p>
    <w:p w:rsidR="00F869F7" w:rsidRPr="00F869F7" w:rsidRDefault="00F869F7" w:rsidP="00811165">
      <w:pPr>
        <w:spacing w:after="0" w:line="240" w:lineRule="auto"/>
        <w:ind w:firstLine="567"/>
        <w:jc w:val="both"/>
        <w:rPr>
          <w:rFonts w:ascii="Times New Roman" w:hAnsi="Times New Roman"/>
          <w:sz w:val="16"/>
          <w:szCs w:val="16"/>
        </w:rPr>
      </w:pPr>
      <w:bookmarkStart w:id="23" w:name="sub_25363"/>
      <w:bookmarkEnd w:id="22"/>
      <w:r w:rsidRPr="00F869F7">
        <w:rPr>
          <w:rFonts w:ascii="Times New Roman" w:hAnsi="Times New Roman"/>
          <w:sz w:val="16"/>
          <w:szCs w:val="16"/>
        </w:rP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F869F7" w:rsidRPr="00F869F7" w:rsidRDefault="00F869F7" w:rsidP="00811165">
      <w:pPr>
        <w:spacing w:after="0" w:line="240" w:lineRule="auto"/>
        <w:ind w:firstLine="567"/>
        <w:jc w:val="both"/>
        <w:rPr>
          <w:rFonts w:ascii="Times New Roman" w:hAnsi="Times New Roman"/>
          <w:sz w:val="16"/>
          <w:szCs w:val="16"/>
        </w:rPr>
      </w:pPr>
      <w:bookmarkStart w:id="24" w:name="sub_25307"/>
      <w:bookmarkEnd w:id="23"/>
      <w:r w:rsidRPr="00F869F7">
        <w:rPr>
          <w:rFonts w:ascii="Times New Roman" w:hAnsi="Times New Roman"/>
          <w:sz w:val="16"/>
          <w:szCs w:val="16"/>
        </w:rP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F869F7" w:rsidRPr="00F869F7" w:rsidRDefault="00F869F7" w:rsidP="00811165">
      <w:pPr>
        <w:spacing w:after="0" w:line="240" w:lineRule="auto"/>
        <w:ind w:firstLine="567"/>
        <w:jc w:val="both"/>
        <w:rPr>
          <w:rFonts w:ascii="Times New Roman" w:hAnsi="Times New Roman"/>
          <w:sz w:val="16"/>
          <w:szCs w:val="16"/>
        </w:rPr>
      </w:pPr>
      <w:bookmarkStart w:id="25" w:name="sub_25308"/>
      <w:bookmarkEnd w:id="24"/>
      <w:r w:rsidRPr="00F869F7">
        <w:rPr>
          <w:rFonts w:ascii="Times New Roman" w:hAnsi="Times New Roman"/>
          <w:sz w:val="16"/>
          <w:szCs w:val="16"/>
        </w:rPr>
        <w:t>8) определяет участников конкурса;</w:t>
      </w:r>
    </w:p>
    <w:p w:rsidR="00F869F7" w:rsidRPr="00F869F7" w:rsidRDefault="00F869F7" w:rsidP="00811165">
      <w:pPr>
        <w:spacing w:after="0" w:line="240" w:lineRule="auto"/>
        <w:ind w:firstLine="567"/>
        <w:jc w:val="both"/>
        <w:rPr>
          <w:rFonts w:ascii="Times New Roman" w:hAnsi="Times New Roman"/>
          <w:sz w:val="16"/>
          <w:szCs w:val="16"/>
        </w:rPr>
      </w:pPr>
      <w:bookmarkStart w:id="26" w:name="sub_25309"/>
      <w:bookmarkEnd w:id="25"/>
      <w:r w:rsidRPr="00F869F7">
        <w:rPr>
          <w:rFonts w:ascii="Times New Roman" w:hAnsi="Times New Roman"/>
          <w:sz w:val="16"/>
          <w:szCs w:val="16"/>
        </w:rPr>
        <w:t>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w:t>
      </w:r>
    </w:p>
    <w:p w:rsidR="00F869F7" w:rsidRPr="00F869F7" w:rsidRDefault="00F869F7" w:rsidP="00811165">
      <w:pPr>
        <w:spacing w:after="0" w:line="240" w:lineRule="auto"/>
        <w:ind w:firstLine="567"/>
        <w:jc w:val="both"/>
        <w:rPr>
          <w:rFonts w:ascii="Times New Roman" w:hAnsi="Times New Roman"/>
          <w:sz w:val="16"/>
          <w:szCs w:val="16"/>
        </w:rPr>
      </w:pPr>
      <w:bookmarkStart w:id="27" w:name="sub_25310"/>
      <w:bookmarkEnd w:id="26"/>
      <w:r w:rsidRPr="00F869F7">
        <w:rPr>
          <w:rFonts w:ascii="Times New Roman" w:hAnsi="Times New Roman"/>
          <w:sz w:val="16"/>
          <w:szCs w:val="16"/>
        </w:rPr>
        <w:t>10) определяет победителя конкурса и направляет ему уведомление о признании его победителем;</w:t>
      </w:r>
    </w:p>
    <w:p w:rsidR="00F869F7" w:rsidRPr="00F869F7" w:rsidRDefault="00F869F7" w:rsidP="00811165">
      <w:pPr>
        <w:spacing w:after="0" w:line="240" w:lineRule="auto"/>
        <w:ind w:firstLine="567"/>
        <w:jc w:val="both"/>
        <w:rPr>
          <w:rFonts w:ascii="Times New Roman" w:hAnsi="Times New Roman"/>
          <w:sz w:val="16"/>
          <w:szCs w:val="16"/>
        </w:rPr>
      </w:pPr>
      <w:bookmarkStart w:id="28" w:name="sub_25311"/>
      <w:bookmarkEnd w:id="27"/>
      <w:r w:rsidRPr="00F869F7">
        <w:rPr>
          <w:rFonts w:ascii="Times New Roman" w:hAnsi="Times New Roman"/>
          <w:sz w:val="16"/>
          <w:szCs w:val="16"/>
        </w:rP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F869F7" w:rsidRPr="00F869F7" w:rsidRDefault="00F869F7" w:rsidP="00811165">
      <w:pPr>
        <w:spacing w:after="0" w:line="240" w:lineRule="auto"/>
        <w:ind w:firstLine="567"/>
        <w:jc w:val="both"/>
        <w:rPr>
          <w:rFonts w:ascii="Times New Roman" w:hAnsi="Times New Roman"/>
          <w:sz w:val="16"/>
          <w:szCs w:val="16"/>
        </w:rPr>
      </w:pPr>
      <w:bookmarkStart w:id="29" w:name="sub_25312"/>
      <w:bookmarkEnd w:id="28"/>
      <w:r w:rsidRPr="00F869F7">
        <w:rPr>
          <w:rFonts w:ascii="Times New Roman" w:hAnsi="Times New Roman"/>
          <w:sz w:val="16"/>
          <w:szCs w:val="16"/>
        </w:rPr>
        <w:t>12) уведомляет участников конкурса о результатах проведения конкурса;</w:t>
      </w:r>
    </w:p>
    <w:p w:rsidR="00F869F7" w:rsidRPr="00F869F7" w:rsidRDefault="00F869F7" w:rsidP="00811165">
      <w:pPr>
        <w:spacing w:after="0" w:line="240" w:lineRule="auto"/>
        <w:ind w:firstLine="567"/>
        <w:jc w:val="both"/>
        <w:rPr>
          <w:rFonts w:ascii="Times New Roman" w:hAnsi="Times New Roman"/>
          <w:sz w:val="16"/>
          <w:szCs w:val="16"/>
        </w:rPr>
      </w:pPr>
      <w:bookmarkStart w:id="30" w:name="sub_25313"/>
      <w:bookmarkEnd w:id="29"/>
      <w:r w:rsidRPr="00F869F7">
        <w:rPr>
          <w:rFonts w:ascii="Times New Roman" w:hAnsi="Times New Roman"/>
          <w:sz w:val="16"/>
          <w:szCs w:val="16"/>
        </w:rPr>
        <w:t>13) опубликовывает и размещает сообщение о результатах проведения конкурса.</w:t>
      </w:r>
      <w:bookmarkEnd w:id="30"/>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Заседание комиссии проводит председатель комиссии, а в его отсутствие</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заместитель председателя комиссии.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Заседание комиссии проводятся по мере необходимости согласно решениям председателя комиссии.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Заседание комиссии считается правомочным, если на нем присутствует не менее половины членов комиссии.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Решения комиссии принимаются простым большинством голосов присутствующих на заседании членов комиссии путем открытого голосования.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случае равенства голосов голос председательствующего на заседании является  решающим. Решение комиссии оформляется протоколом в трехдневный срок и направляется заинтересованным лицам.</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Организационно-техническое обеспечение деятельности комиссии осуществляется Администрацией Целинного муниципального округа Курганской области.</w:t>
      </w:r>
    </w:p>
    <w:p w:rsidR="00F869F7" w:rsidRPr="00F869F7" w:rsidRDefault="00F869F7" w:rsidP="00811165">
      <w:pPr>
        <w:spacing w:after="0" w:line="240" w:lineRule="auto"/>
        <w:ind w:firstLine="567"/>
        <w:jc w:val="both"/>
        <w:rPr>
          <w:rFonts w:ascii="Times New Roman" w:hAnsi="Times New Roman"/>
          <w:sz w:val="16"/>
          <w:szCs w:val="16"/>
        </w:rPr>
      </w:pPr>
    </w:p>
    <w:p w:rsidR="00F869F7" w:rsidRPr="00F869F7" w:rsidRDefault="00F869F7" w:rsidP="00811165">
      <w:pPr>
        <w:spacing w:after="0" w:line="240" w:lineRule="auto"/>
        <w:ind w:left="5103"/>
        <w:jc w:val="both"/>
        <w:rPr>
          <w:rFonts w:ascii="Times New Roman" w:hAnsi="Times New Roman"/>
          <w:sz w:val="16"/>
          <w:szCs w:val="16"/>
        </w:rPr>
      </w:pPr>
      <w:r w:rsidRPr="00F869F7">
        <w:rPr>
          <w:rFonts w:ascii="Times New Roman" w:hAnsi="Times New Roman"/>
          <w:sz w:val="16"/>
          <w:szCs w:val="16"/>
        </w:rPr>
        <w:t xml:space="preserve">Приложение 3 к постановлению Администрации Целинного муниципального округа Курганской области от 15.01.2025 №104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F869F7">
      <w:pPr>
        <w:spacing w:after="0" w:line="240" w:lineRule="auto"/>
        <w:rPr>
          <w:rFonts w:ascii="Times New Roman" w:hAnsi="Times New Roman"/>
          <w:sz w:val="16"/>
          <w:szCs w:val="16"/>
        </w:rPr>
      </w:pPr>
    </w:p>
    <w:p w:rsidR="00F869F7" w:rsidRPr="00F869F7" w:rsidRDefault="00F869F7" w:rsidP="00811165">
      <w:pPr>
        <w:spacing w:after="0" w:line="240" w:lineRule="auto"/>
        <w:jc w:val="center"/>
        <w:rPr>
          <w:rFonts w:ascii="Times New Roman" w:hAnsi="Times New Roman"/>
          <w:sz w:val="16"/>
          <w:szCs w:val="16"/>
        </w:rPr>
      </w:pPr>
      <w:r w:rsidRPr="00F869F7">
        <w:rPr>
          <w:rFonts w:ascii="Times New Roman" w:hAnsi="Times New Roman"/>
          <w:sz w:val="16"/>
          <w:szCs w:val="16"/>
        </w:rPr>
        <w:t>Конкурсная документация</w:t>
      </w:r>
    </w:p>
    <w:p w:rsidR="00F869F7" w:rsidRPr="00F869F7" w:rsidRDefault="00F869F7" w:rsidP="00811165">
      <w:pPr>
        <w:spacing w:after="0" w:line="240" w:lineRule="auto"/>
        <w:jc w:val="center"/>
        <w:rPr>
          <w:rFonts w:ascii="Times New Roman" w:hAnsi="Times New Roman"/>
          <w:sz w:val="16"/>
          <w:szCs w:val="16"/>
        </w:rPr>
      </w:pPr>
    </w:p>
    <w:p w:rsidR="00F869F7" w:rsidRPr="00F869F7" w:rsidRDefault="00F869F7" w:rsidP="00811165">
      <w:pPr>
        <w:spacing w:after="0" w:line="240" w:lineRule="auto"/>
        <w:jc w:val="center"/>
        <w:rPr>
          <w:rFonts w:ascii="Times New Roman" w:hAnsi="Times New Roman"/>
          <w:sz w:val="16"/>
          <w:szCs w:val="16"/>
        </w:rPr>
      </w:pPr>
      <w:r w:rsidRPr="00F869F7">
        <w:rPr>
          <w:rFonts w:ascii="Times New Roman" w:hAnsi="Times New Roman"/>
          <w:sz w:val="16"/>
          <w:szCs w:val="16"/>
        </w:rPr>
        <w:t xml:space="preserve">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F869F7">
      <w:pPr>
        <w:spacing w:after="0" w:line="240" w:lineRule="auto"/>
        <w:rPr>
          <w:rFonts w:ascii="Times New Roman" w:hAnsi="Times New Roman"/>
          <w:sz w:val="16"/>
          <w:szCs w:val="16"/>
        </w:rPr>
      </w:pPr>
    </w:p>
    <w:p w:rsidR="00F869F7" w:rsidRPr="00F869F7" w:rsidRDefault="00F869F7" w:rsidP="00F869F7">
      <w:pPr>
        <w:spacing w:after="0" w:line="240" w:lineRule="auto"/>
        <w:rPr>
          <w:rFonts w:ascii="Times New Roman" w:hAnsi="Times New Roman"/>
          <w:sz w:val="16"/>
          <w:szCs w:val="16"/>
        </w:rPr>
      </w:pPr>
    </w:p>
    <w:p w:rsidR="00F869F7" w:rsidRPr="00F869F7" w:rsidRDefault="00F869F7" w:rsidP="00F869F7">
      <w:pPr>
        <w:spacing w:after="0" w:line="240" w:lineRule="auto"/>
        <w:rPr>
          <w:rFonts w:ascii="Times New Roman" w:hAnsi="Times New Roman"/>
          <w:sz w:val="16"/>
          <w:szCs w:val="16"/>
        </w:rPr>
      </w:pPr>
    </w:p>
    <w:p w:rsidR="00811165" w:rsidRDefault="00F869F7" w:rsidP="0061257A">
      <w:pPr>
        <w:spacing w:after="0" w:line="240" w:lineRule="auto"/>
        <w:jc w:val="center"/>
        <w:rPr>
          <w:rFonts w:ascii="Times New Roman" w:hAnsi="Times New Roman"/>
          <w:sz w:val="16"/>
          <w:szCs w:val="16"/>
        </w:rPr>
      </w:pPr>
      <w:r w:rsidRPr="00F869F7">
        <w:rPr>
          <w:rFonts w:ascii="Times New Roman" w:hAnsi="Times New Roman"/>
          <w:sz w:val="16"/>
          <w:szCs w:val="16"/>
        </w:rPr>
        <w:t>с. Целинное</w:t>
      </w:r>
      <w:bookmarkEnd w:id="13"/>
      <w:bookmarkEnd w:id="14"/>
    </w:p>
    <w:p w:rsidR="00811165" w:rsidRDefault="00811165" w:rsidP="00F869F7">
      <w:pPr>
        <w:spacing w:after="0" w:line="240" w:lineRule="auto"/>
        <w:rPr>
          <w:rFonts w:ascii="Times New Roman" w:hAnsi="Times New Roman"/>
          <w:sz w:val="16"/>
          <w:szCs w:val="16"/>
        </w:rPr>
      </w:pPr>
    </w:p>
    <w:p w:rsidR="00811165" w:rsidRDefault="00811165" w:rsidP="00F869F7">
      <w:pPr>
        <w:spacing w:after="0" w:line="240" w:lineRule="auto"/>
        <w:rPr>
          <w:rFonts w:ascii="Times New Roman" w:hAnsi="Times New Roman"/>
          <w:sz w:val="16"/>
          <w:szCs w:val="16"/>
        </w:rPr>
      </w:pP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Содержание</w:t>
      </w:r>
    </w:p>
    <w:tbl>
      <w:tblPr>
        <w:tblW w:w="5000" w:type="pct"/>
        <w:tblLook w:val="04A0"/>
      </w:tblPr>
      <w:tblGrid>
        <w:gridCol w:w="550"/>
        <w:gridCol w:w="8319"/>
        <w:gridCol w:w="985"/>
      </w:tblGrid>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Термины и определения</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Условия конкурса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Состав и описание объекта концессионного соглашения и иного имущества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3.</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4.</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Критерии конкурса и параметры критериев конкурса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5.</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Перечень документов и материалов и формы их предоставления заявителями, участниками конкурса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6.</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Срок опубликования, размещения сообщения о проведении конкурса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7.</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Порядок представления заявок  на участие в конкурсе и предъявляемые к ним требования</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8.</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Место и срок представления заявок на участие в конкурсе</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9.</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Порядок, место и срок предоставления конкурсной документации</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10.</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Порядок предоставления разъяснений положений конкурсной документации</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11.</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Способ обеспечения исполнения концессионером обязательств по концессионному соглашению</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12.</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Размер, порядок, срок внесения задатка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13.</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Концессионная плата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14.</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Порядок, место и срок представления конкурсных предложений</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15.</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Порядок и срок изменения и (или) отзыва заявок и конкурсных предложений</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16.</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Порядок, место, дата и время вскрытия конвертов с заявками</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17.</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18.</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Порядок, место, дата и время вскрытия конвертов с конкурсными предложениями</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19.</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Порядок рассмотрения и оценки конкурсных предложений</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20.</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Порядок определения победителя конкурса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21.</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Срок подписания протокола о результатах проведения конкурса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22.</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Срок подписания концессионного соглашения</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23.</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Срок передачи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концессионеру объекта концессионного соглашения и (или) иного имущества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24.</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Порядок предоставления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информации об объекте концессионного соглашения, а также доступа на объект концессионного соглашения</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25.</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Долгосрочные и иные параметры регулирования деятельности Концессионера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26.</w:t>
            </w: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Перечень приложений к конкурсной документации</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tcPr>
          <w:p w:rsidR="00F869F7" w:rsidRPr="00F869F7" w:rsidRDefault="00F869F7" w:rsidP="00F869F7">
            <w:pPr>
              <w:spacing w:after="0" w:line="240" w:lineRule="auto"/>
              <w:rPr>
                <w:rFonts w:ascii="Times New Roman" w:hAnsi="Times New Roman"/>
                <w:sz w:val="16"/>
                <w:szCs w:val="16"/>
              </w:rPr>
            </w:pP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Приложение № 1 «Состав и описание Объекта Концессионного соглашения»;</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tcPr>
          <w:p w:rsidR="00F869F7" w:rsidRPr="00F869F7" w:rsidRDefault="00F869F7" w:rsidP="00F869F7">
            <w:pPr>
              <w:spacing w:after="0" w:line="240" w:lineRule="auto"/>
              <w:rPr>
                <w:rFonts w:ascii="Times New Roman" w:hAnsi="Times New Roman"/>
                <w:sz w:val="16"/>
                <w:szCs w:val="16"/>
              </w:rPr>
            </w:pP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Приложение № 2 «Критерии конкурса и параметры критериев конкурса»;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tcPr>
          <w:p w:rsidR="00F869F7" w:rsidRPr="00F869F7" w:rsidRDefault="00F869F7" w:rsidP="00F869F7">
            <w:pPr>
              <w:spacing w:after="0" w:line="240" w:lineRule="auto"/>
              <w:rPr>
                <w:rFonts w:ascii="Times New Roman" w:hAnsi="Times New Roman"/>
                <w:sz w:val="16"/>
                <w:szCs w:val="16"/>
              </w:rPr>
            </w:pP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Приложение № 3 «Форма заявки на участие в конкурсе»;</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tcPr>
          <w:p w:rsidR="00F869F7" w:rsidRPr="00F869F7" w:rsidRDefault="00F869F7" w:rsidP="00F869F7">
            <w:pPr>
              <w:spacing w:after="0" w:line="240" w:lineRule="auto"/>
              <w:rPr>
                <w:rFonts w:ascii="Times New Roman" w:hAnsi="Times New Roman"/>
                <w:sz w:val="16"/>
                <w:szCs w:val="16"/>
              </w:rPr>
            </w:pP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Приложение № 4 «Форма конкурсного предложения участника конкурса»;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tcPr>
          <w:p w:rsidR="00F869F7" w:rsidRPr="00F869F7" w:rsidRDefault="00F869F7" w:rsidP="00F869F7">
            <w:pPr>
              <w:spacing w:after="0" w:line="240" w:lineRule="auto"/>
              <w:rPr>
                <w:rFonts w:ascii="Times New Roman" w:hAnsi="Times New Roman"/>
                <w:sz w:val="16"/>
                <w:szCs w:val="16"/>
              </w:rPr>
            </w:pP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Приложение № 5 «Задание и основные мероприятия»;</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tcPr>
          <w:p w:rsidR="00F869F7" w:rsidRPr="00F869F7" w:rsidRDefault="00F869F7" w:rsidP="00F869F7">
            <w:pPr>
              <w:spacing w:after="0" w:line="240" w:lineRule="auto"/>
              <w:rPr>
                <w:rFonts w:ascii="Times New Roman" w:hAnsi="Times New Roman"/>
                <w:sz w:val="16"/>
                <w:szCs w:val="16"/>
              </w:rPr>
            </w:pP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Приложение № 6 «Форма описи документов, представляемых в заявке для участия в конкурсе на право заключения Концессионного соглашения»;</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tcPr>
          <w:p w:rsidR="00F869F7" w:rsidRPr="00F869F7" w:rsidRDefault="00F869F7" w:rsidP="00F869F7">
            <w:pPr>
              <w:spacing w:after="0" w:line="240" w:lineRule="auto"/>
              <w:rPr>
                <w:rFonts w:ascii="Times New Roman" w:hAnsi="Times New Roman"/>
                <w:sz w:val="16"/>
                <w:szCs w:val="16"/>
              </w:rPr>
            </w:pP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Приложение № 7 «Анкета участника открытого конкурса»;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tcPr>
          <w:p w:rsidR="00F869F7" w:rsidRPr="00F869F7" w:rsidRDefault="00F869F7" w:rsidP="00F869F7">
            <w:pPr>
              <w:spacing w:after="0" w:line="240" w:lineRule="auto"/>
              <w:rPr>
                <w:rFonts w:ascii="Times New Roman" w:hAnsi="Times New Roman"/>
                <w:sz w:val="16"/>
                <w:szCs w:val="16"/>
              </w:rPr>
            </w:pP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Приложение № 8 «Форма запроса на разъяснение конкурсной документации»;</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tcPr>
          <w:p w:rsidR="00F869F7" w:rsidRPr="00F869F7" w:rsidRDefault="00F869F7" w:rsidP="00F869F7">
            <w:pPr>
              <w:spacing w:after="0" w:line="240" w:lineRule="auto"/>
              <w:rPr>
                <w:rFonts w:ascii="Times New Roman" w:hAnsi="Times New Roman"/>
                <w:sz w:val="16"/>
                <w:szCs w:val="16"/>
              </w:rPr>
            </w:pP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Приложение № 9 «Долгосрочные и иные параметры регулирования деятельности Концессионера»;</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tcPr>
          <w:p w:rsidR="00F869F7" w:rsidRPr="00F869F7" w:rsidRDefault="00F869F7" w:rsidP="00F869F7">
            <w:pPr>
              <w:spacing w:after="0" w:line="240" w:lineRule="auto"/>
              <w:rPr>
                <w:rFonts w:ascii="Times New Roman" w:hAnsi="Times New Roman"/>
                <w:sz w:val="16"/>
                <w:szCs w:val="16"/>
              </w:rPr>
            </w:pP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Приложение № 10 «Проект концессионного соглашения»</w:t>
            </w:r>
          </w:p>
        </w:tc>
        <w:tc>
          <w:tcPr>
            <w:tcW w:w="500" w:type="pct"/>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c>
          <w:tcPr>
            <w:tcW w:w="279" w:type="pct"/>
          </w:tcPr>
          <w:p w:rsidR="00F869F7" w:rsidRPr="00F869F7" w:rsidRDefault="00F869F7" w:rsidP="00F869F7">
            <w:pPr>
              <w:spacing w:after="0" w:line="240" w:lineRule="auto"/>
              <w:rPr>
                <w:rFonts w:ascii="Times New Roman" w:hAnsi="Times New Roman"/>
                <w:sz w:val="16"/>
                <w:szCs w:val="16"/>
              </w:rPr>
            </w:pPr>
          </w:p>
        </w:tc>
        <w:tc>
          <w:tcPr>
            <w:tcW w:w="4221" w:type="pct"/>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Приложение № 11 «Копия годовой бухгалтерской (финансовой) отчетности за три последних отчетных периода организации, осуществлявшей эксплуатацию передаваемого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Концессионеру по концессионному соглашению имущества»</w:t>
            </w:r>
          </w:p>
        </w:tc>
        <w:tc>
          <w:tcPr>
            <w:tcW w:w="500" w:type="pct"/>
          </w:tcPr>
          <w:p w:rsidR="00F869F7" w:rsidRPr="00F869F7" w:rsidRDefault="00F869F7" w:rsidP="00F869F7">
            <w:pPr>
              <w:spacing w:after="0" w:line="240" w:lineRule="auto"/>
              <w:rPr>
                <w:rFonts w:ascii="Times New Roman" w:hAnsi="Times New Roman"/>
                <w:sz w:val="16"/>
                <w:szCs w:val="16"/>
              </w:rPr>
            </w:pPr>
          </w:p>
        </w:tc>
      </w:tr>
    </w:tbl>
    <w:p w:rsidR="00F869F7" w:rsidRPr="00F869F7" w:rsidRDefault="00F869F7" w:rsidP="00F869F7">
      <w:pPr>
        <w:spacing w:after="0" w:line="240" w:lineRule="auto"/>
        <w:rPr>
          <w:rFonts w:ascii="Times New Roman" w:hAnsi="Times New Roman"/>
          <w:sz w:val="16"/>
          <w:szCs w:val="16"/>
        </w:rPr>
      </w:pPr>
    </w:p>
    <w:p w:rsidR="00F869F7" w:rsidRPr="00F869F7" w:rsidRDefault="00F869F7" w:rsidP="00811165">
      <w:pPr>
        <w:spacing w:after="0" w:line="240" w:lineRule="auto"/>
        <w:ind w:firstLine="567"/>
        <w:jc w:val="center"/>
        <w:rPr>
          <w:rFonts w:ascii="Times New Roman" w:hAnsi="Times New Roman"/>
          <w:sz w:val="16"/>
          <w:szCs w:val="16"/>
        </w:rPr>
      </w:pPr>
      <w:r w:rsidRPr="00F869F7">
        <w:rPr>
          <w:rFonts w:ascii="Times New Roman" w:hAnsi="Times New Roman"/>
          <w:sz w:val="16"/>
          <w:szCs w:val="16"/>
        </w:rPr>
        <w:t>Термины и определения</w:t>
      </w:r>
    </w:p>
    <w:p w:rsidR="00F869F7" w:rsidRPr="00F869F7" w:rsidRDefault="00F869F7" w:rsidP="00811165">
      <w:pPr>
        <w:spacing w:after="0" w:line="240" w:lineRule="auto"/>
        <w:ind w:firstLine="567"/>
        <w:jc w:val="both"/>
        <w:rPr>
          <w:rFonts w:ascii="Times New Roman" w:hAnsi="Times New Roman"/>
          <w:sz w:val="16"/>
          <w:szCs w:val="16"/>
        </w:rPr>
      </w:pP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 xml:space="preserve">Настоящая конкурсная документация утверждена в соответствии с Гражданским кодексом Российской Федерации, Федеральным законом от 26.07.2006 № 135-ФЗ «О защите конкуренции», Федеральным законом от 21.07.2005 № 115-ФЗ «О концессионных соглашениях», Федеральным </w:t>
      </w:r>
      <w:hyperlink r:id="rId11" w:history="1">
        <w:r w:rsidRPr="00F869F7">
          <w:rPr>
            <w:rFonts w:ascii="Times New Roman" w:hAnsi="Times New Roman"/>
            <w:sz w:val="16"/>
            <w:szCs w:val="16"/>
          </w:rPr>
          <w:t>законом</w:t>
        </w:r>
      </w:hyperlink>
      <w:r w:rsidRPr="00F869F7">
        <w:rPr>
          <w:rFonts w:ascii="Times New Roman" w:hAnsi="Times New Roman"/>
          <w:sz w:val="16"/>
          <w:szCs w:val="16"/>
        </w:rPr>
        <w:t xml:space="preserve"> от 27 июля 2010 г. № 190-ФЗ «О теплоснабжении», постановлением администрации Целинного муниципального округа Курганской области от 15.01.2025 №107 «О проведении открытого конкурса на право заключения концессионного соглашения в отношении муниципального имущества</w:t>
      </w:r>
      <w:proofErr w:type="gramEnd"/>
      <w:r w:rsidRPr="00F869F7">
        <w:rPr>
          <w:rFonts w:ascii="Times New Roman" w:hAnsi="Times New Roman"/>
          <w:sz w:val="16"/>
          <w:szCs w:val="16"/>
        </w:rPr>
        <w:t xml:space="preserve">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811165">
      <w:pPr>
        <w:spacing w:after="0" w:line="240" w:lineRule="auto"/>
        <w:ind w:firstLine="567"/>
        <w:jc w:val="both"/>
        <w:rPr>
          <w:rFonts w:ascii="Times New Roman" w:hAnsi="Times New Roman"/>
          <w:sz w:val="16"/>
          <w:szCs w:val="16"/>
        </w:rPr>
      </w:pP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Для целей настоящей конкурсной документации используются следующие термины:</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Задаток – денежные средства, вносимые заявителем в срок, </w:t>
      </w:r>
      <w:proofErr w:type="gramStart"/>
      <w:r w:rsidRPr="00F869F7">
        <w:rPr>
          <w:rFonts w:ascii="Times New Roman" w:hAnsi="Times New Roman"/>
          <w:sz w:val="16"/>
          <w:szCs w:val="16"/>
        </w:rPr>
        <w:t>размере</w:t>
      </w:r>
      <w:proofErr w:type="gramEnd"/>
      <w:r w:rsidRPr="00F869F7">
        <w:rPr>
          <w:rFonts w:ascii="Times New Roman" w:hAnsi="Times New Roman"/>
          <w:sz w:val="16"/>
          <w:szCs w:val="16"/>
        </w:rPr>
        <w:t xml:space="preserve">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Закон о концессионных соглашениях – Федеральный закон от 21 июля 2005 года № 115-ФЗ «О концессионных соглашениях».</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Заявитель – индивидуальный предприниматель, российское юридическое лицо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Заявка – комплект документов, представленный заявителем для участия в конкурсе в соответствии с требованиями настоящей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Иное лицо, заключающее концессионное соглашение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Конкурс – открытый конкурс на право заключения концессионного соглашения в отношении объектов теплоснабжения, находящихся в муниципальной собственности.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Конкурсная документация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Конкурсная комиссия – конкурсная комиссия по проведению конкурса, осуществляющая мероприятия по проведению открытого конкурса на право заключения концессионного соглашения.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lastRenderedPageBreak/>
        <w:t>Конкурсное предложение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 муниципальное образование – Целинный муниципальный округ Курганской области, от имени которого действует администрация Целинного муниципального округа Курганской области, которому принадлежит или будет принадлежать право собственности на объект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Концессионер –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Концессионное соглашение – заключаемое между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и Концессионером соглашение, проект которого указан в Приложении № 10 к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Критерии конкурса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Объект концессионного соглашения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Официальное издание – официальное печатное издание муниципального образования – в информационном бюллетене «Муниципальный вестник».</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Официальные сайты – официальный сайт Российской Федерации в информационно-телекоммуникационной сети «Интернет» для размещения информации о проведении торгов </w:t>
      </w:r>
      <w:hyperlink r:id="rId12" w:history="1">
        <w:r w:rsidRPr="00F869F7">
          <w:rPr>
            <w:rFonts w:ascii="Times New Roman" w:hAnsi="Times New Roman"/>
            <w:sz w:val="16"/>
            <w:szCs w:val="16"/>
          </w:rPr>
          <w:t>www.torgi.gov.ru</w:t>
        </w:r>
      </w:hyperlink>
      <w:r w:rsidRPr="00F869F7">
        <w:rPr>
          <w:rFonts w:ascii="Times New Roman" w:hAnsi="Times New Roman"/>
          <w:sz w:val="16"/>
          <w:szCs w:val="16"/>
        </w:rPr>
        <w:t xml:space="preserve">, определенный Правительством Российской Федерации, и официальный сайт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 https://admcmo.gosuslugi.ru/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Победитель конкурса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Реконструкция -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Участник конкурса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F869F7" w:rsidRPr="00F869F7" w:rsidRDefault="00F869F7" w:rsidP="00811165">
      <w:pPr>
        <w:spacing w:after="0" w:line="240" w:lineRule="auto"/>
        <w:ind w:firstLine="567"/>
        <w:jc w:val="both"/>
        <w:rPr>
          <w:rFonts w:ascii="Times New Roman" w:hAnsi="Times New Roman"/>
          <w:sz w:val="16"/>
          <w:szCs w:val="16"/>
        </w:rPr>
      </w:pPr>
      <w:bookmarkStart w:id="31" w:name="_Toc484718467"/>
      <w:bookmarkStart w:id="32" w:name="_Toc484718139"/>
      <w:r w:rsidRPr="00F869F7">
        <w:rPr>
          <w:rFonts w:ascii="Times New Roman" w:hAnsi="Times New Roman"/>
          <w:sz w:val="16"/>
          <w:szCs w:val="16"/>
        </w:rPr>
        <w:t>Условия конкурса</w:t>
      </w:r>
      <w:bookmarkEnd w:id="31"/>
      <w:bookmarkEnd w:id="32"/>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Настоящая конкурсная документация (далее – Конкурсная документация) </w:t>
      </w:r>
      <w:proofErr w:type="gramStart"/>
      <w:r w:rsidRPr="00F869F7">
        <w:rPr>
          <w:rFonts w:ascii="Times New Roman" w:hAnsi="Times New Roman"/>
          <w:sz w:val="16"/>
          <w:szCs w:val="16"/>
        </w:rPr>
        <w:t>устанавливает условия</w:t>
      </w:r>
      <w:proofErr w:type="gramEnd"/>
      <w:r w:rsidRPr="00F869F7">
        <w:rPr>
          <w:rFonts w:ascii="Times New Roman" w:hAnsi="Times New Roman"/>
          <w:sz w:val="16"/>
          <w:szCs w:val="16"/>
        </w:rPr>
        <w:t xml:space="preserve"> проведения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xml:space="preserve">, ул. Калинина, 16а, 16б» (далее – Объект концессионного соглашения). </w:t>
      </w:r>
    </w:p>
    <w:p w:rsidR="00F869F7" w:rsidRPr="00F869F7" w:rsidRDefault="00F869F7" w:rsidP="00811165">
      <w:pPr>
        <w:spacing w:after="0" w:line="240" w:lineRule="auto"/>
        <w:ind w:firstLine="567"/>
        <w:jc w:val="both"/>
        <w:rPr>
          <w:rFonts w:ascii="Times New Roman" w:hAnsi="Times New Roman"/>
          <w:sz w:val="16"/>
          <w:szCs w:val="16"/>
        </w:rPr>
      </w:pP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является Целинный муниципальный округ Курганской области, от имени которого действует Администрация Целинного муниципального округа Курганской области (далее –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Организатором конкурса является Администрация Целинного муниципального округа Курганской области.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Объект концессионного соглашения предоставляется на срок 15 лет, в целях осуществления централизованного теплоснабжения объектов социальной сферы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xml:space="preserve"> Целинного муниципального округа Курганской области.</w:t>
      </w:r>
      <w:bookmarkStart w:id="33" w:name="_Toc484718468"/>
      <w:bookmarkStart w:id="34" w:name="_Toc484718140"/>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Состав и описание Объекта Концессионного соглашения </w:t>
      </w:r>
      <w:bookmarkEnd w:id="33"/>
      <w:bookmarkEnd w:id="34"/>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Состав и описание, в том числе технико-экономические показатели, Объекта Концессионного соглашения, передаваемого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Концессионеру по Концессионному соглашению, приведены в Приложении № 1 к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bookmarkStart w:id="35" w:name="_Toc484718469"/>
      <w:bookmarkStart w:id="36" w:name="_Toc484718141"/>
      <w:r w:rsidRPr="00F869F7">
        <w:rPr>
          <w:rFonts w:ascii="Times New Roman" w:hAnsi="Times New Roman"/>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bookmarkEnd w:id="35"/>
      <w:bookmarkEnd w:id="36"/>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 Заявителю предъявляются следующие требования, в соответствии с которыми проводится предварительный отбор участников конкурса: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Заявителем является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Отсутствует решение о признании заявителя банкротом или об открытии в отношении него конкурсного производства;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 xml:space="preserve">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13" w:history="1">
        <w:r w:rsidRPr="00F869F7">
          <w:rPr>
            <w:rFonts w:ascii="Times New Roman" w:hAnsi="Times New Roman"/>
            <w:sz w:val="16"/>
            <w:szCs w:val="16"/>
          </w:rPr>
          <w:t>кодексом</w:t>
        </w:r>
      </w:hyperlink>
      <w:r w:rsidRPr="00F869F7">
        <w:rPr>
          <w:rFonts w:ascii="Times New Roman" w:hAnsi="Times New Roman"/>
          <w:sz w:val="16"/>
          <w:szCs w:val="16"/>
        </w:rP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w:t>
      </w:r>
      <w:proofErr w:type="gramEnd"/>
      <w:r w:rsidRPr="00F869F7">
        <w:rPr>
          <w:rFonts w:ascii="Times New Roman" w:hAnsi="Times New Roman"/>
          <w:sz w:val="16"/>
          <w:szCs w:val="16"/>
        </w:rPr>
        <w:t xml:space="preserve"> о совместной деятельности) и в числе которых имеются указанные иностранные юридические лица.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F869F7" w:rsidRPr="00F869F7" w:rsidRDefault="00F869F7" w:rsidP="00811165">
      <w:pPr>
        <w:spacing w:after="0" w:line="240" w:lineRule="auto"/>
        <w:ind w:firstLine="567"/>
        <w:jc w:val="both"/>
        <w:rPr>
          <w:rFonts w:ascii="Times New Roman" w:hAnsi="Times New Roman"/>
          <w:sz w:val="16"/>
          <w:szCs w:val="16"/>
        </w:rPr>
      </w:pPr>
      <w:bookmarkStart w:id="37" w:name="_Toc484718470"/>
      <w:bookmarkStart w:id="38" w:name="_Toc484718142"/>
      <w:r w:rsidRPr="00F869F7">
        <w:rPr>
          <w:rFonts w:ascii="Times New Roman" w:hAnsi="Times New Roman"/>
          <w:sz w:val="16"/>
          <w:szCs w:val="16"/>
        </w:rPr>
        <w:t>Критерии конкурса и параметры критериев конкурса</w:t>
      </w:r>
      <w:bookmarkEnd w:id="37"/>
      <w:bookmarkEnd w:id="38"/>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Критерии конкурса и предельные (минимальные и (или) максимальные) значения критериев конкурса указаны в Приложении № 2 к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bookmarkStart w:id="39" w:name="_Toc484718471"/>
      <w:bookmarkStart w:id="40" w:name="_Toc484718143"/>
      <w:r w:rsidRPr="00F869F7">
        <w:rPr>
          <w:rFonts w:ascii="Times New Roman" w:hAnsi="Times New Roman"/>
          <w:sz w:val="16"/>
          <w:szCs w:val="16"/>
        </w:rPr>
        <w:t>Перечень документов и материалов, формы их предоставления заявителями, участниками конкурса</w:t>
      </w:r>
      <w:bookmarkEnd w:id="39"/>
      <w:bookmarkEnd w:id="40"/>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Для участия в предварительном отборе участников конкурса Заявитель представляет в конкурсную комиссию следующие документы и материалы:</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Заявка, составленная в соответствии с требованиями, указанными в разделе 7 Конкурсной документации (Приложение № 3 к Конкурсной документации);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(предоставление выписки из ЕГРЮЛ не является обязательным); </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lastRenderedPageBreak/>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Оригиналы или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Участник конкурса представляет в конкурсную комиссию:</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Конкурсное предложение в двух экземплярах (оригинал и копия) по форме согласно Приложению № 4 к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F869F7" w:rsidRPr="00F869F7" w:rsidRDefault="00F869F7" w:rsidP="00811165">
      <w:pPr>
        <w:spacing w:after="0" w:line="240" w:lineRule="auto"/>
        <w:ind w:firstLine="567"/>
        <w:jc w:val="both"/>
        <w:rPr>
          <w:rFonts w:ascii="Times New Roman" w:hAnsi="Times New Roman"/>
          <w:sz w:val="16"/>
          <w:szCs w:val="16"/>
        </w:rPr>
      </w:pPr>
      <w:proofErr w:type="spellStart"/>
      <w:proofErr w:type="gramStart"/>
      <w:r w:rsidRPr="00F869F7">
        <w:rPr>
          <w:rFonts w:ascii="Times New Roman" w:hAnsi="Times New Roman"/>
          <w:sz w:val="16"/>
          <w:szCs w:val="16"/>
        </w:rPr>
        <w:t>a</w:t>
      </w:r>
      <w:proofErr w:type="spellEnd"/>
      <w:r w:rsidRPr="00F869F7">
        <w:rPr>
          <w:rFonts w:ascii="Times New Roman" w:hAnsi="Times New Roman"/>
          <w:sz w:val="16"/>
          <w:szCs w:val="16"/>
        </w:rPr>
        <w:t>)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5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б) календарные графики проведения соответствующих мероприятий;</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технико-экономические расчеты и обоснования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Письменное подтверждение участником конкурса того, что:</w:t>
      </w:r>
    </w:p>
    <w:p w:rsidR="00F869F7" w:rsidRPr="00F869F7" w:rsidRDefault="00F869F7" w:rsidP="00811165">
      <w:pPr>
        <w:spacing w:after="0" w:line="240" w:lineRule="auto"/>
        <w:ind w:firstLine="567"/>
        <w:jc w:val="both"/>
        <w:rPr>
          <w:rFonts w:ascii="Times New Roman" w:hAnsi="Times New Roman"/>
          <w:sz w:val="16"/>
          <w:szCs w:val="16"/>
        </w:rPr>
      </w:pPr>
      <w:proofErr w:type="spellStart"/>
      <w:r w:rsidRPr="00F869F7">
        <w:rPr>
          <w:rFonts w:ascii="Times New Roman" w:hAnsi="Times New Roman"/>
          <w:sz w:val="16"/>
          <w:szCs w:val="16"/>
        </w:rPr>
        <w:t>a</w:t>
      </w:r>
      <w:proofErr w:type="spellEnd"/>
      <w:r w:rsidRPr="00F869F7">
        <w:rPr>
          <w:rFonts w:ascii="Times New Roman" w:hAnsi="Times New Roman"/>
          <w:sz w:val="16"/>
          <w:szCs w:val="16"/>
        </w:rPr>
        <w:t>)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Удостоверенную подписью и печатью участника конкурса опись документов и материалов (Приложение № 6 к Конкурсной документации), представленных им для участия в конкурсе, в двух экземплярах (оригинал и копия);</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Срок опубликования, размещения сообщения о проведении конкурса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соответствии с постановлением администрации Целинного муниципального округа Курганской области от 15.01.2025 №104 «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Целинное, ул. Калинина, 16а, 16б», сообщение о проведении конкурса подлежит размещению на официальных сайтах, а также опубликованию информационном бюллетене  «Муниципальный вестник», не позднее «17» января 2025 года.</w:t>
      </w:r>
    </w:p>
    <w:p w:rsidR="00F869F7" w:rsidRPr="00F869F7" w:rsidRDefault="00F869F7" w:rsidP="00811165">
      <w:pPr>
        <w:spacing w:after="0" w:line="240" w:lineRule="auto"/>
        <w:ind w:firstLine="567"/>
        <w:jc w:val="both"/>
        <w:rPr>
          <w:rFonts w:ascii="Times New Roman" w:hAnsi="Times New Roman"/>
          <w:sz w:val="16"/>
          <w:szCs w:val="16"/>
        </w:rPr>
      </w:pPr>
      <w:bookmarkStart w:id="41" w:name="_Toc484718473"/>
      <w:bookmarkStart w:id="42" w:name="_Toc484718145"/>
      <w:bookmarkStart w:id="43" w:name="_Toc414487459"/>
      <w:r w:rsidRPr="00F869F7">
        <w:rPr>
          <w:rFonts w:ascii="Times New Roman" w:hAnsi="Times New Roman"/>
          <w:sz w:val="16"/>
          <w:szCs w:val="16"/>
        </w:rPr>
        <w:t>Порядок представления заявок на участие в конкурсе и предъявляемые к ним требования</w:t>
      </w:r>
      <w:bookmarkEnd w:id="41"/>
      <w:bookmarkEnd w:id="42"/>
      <w:bookmarkEnd w:id="43"/>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Заявка оформляется на русском языке в письменной форме (Приложение № 3 к Конкурсной документации),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следуют оригиналу.</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К заявке прилагается удостоверенная подписью Заявителя опись представленных им документов (Приложение № 6 к Конкурсной документации) и материалов, оригинал которой остается в конкурсной комиссии, копия – у заявителя. Опись документов и материалов заявки не </w:t>
      </w:r>
      <w:proofErr w:type="spellStart"/>
      <w:r w:rsidRPr="00F869F7">
        <w:rPr>
          <w:rFonts w:ascii="Times New Roman" w:hAnsi="Times New Roman"/>
          <w:sz w:val="16"/>
          <w:szCs w:val="16"/>
        </w:rPr>
        <w:t>сброшюровывается</w:t>
      </w:r>
      <w:proofErr w:type="spellEnd"/>
      <w:r w:rsidRPr="00F869F7">
        <w:rPr>
          <w:rFonts w:ascii="Times New Roman" w:hAnsi="Times New Roman"/>
          <w:sz w:val="16"/>
          <w:szCs w:val="16"/>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ТЕПЛОСНАБЖЕНИЯ С.ЦЕЛИННОЕ ЦЕЛИННОГО МУНИЦИПАЛЬНОГО ОКРУГА КУРГАНСКОЙ ОБЛАСТИ». На конверте с заявкой также указывается наименование и адрес заявителя.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Конверт на местах склейки должен быть подписан уполномоченным лицом Заявителя и пропечатан печатью Заявителя (при ее наличии).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При поступлении заявок без указанных в пункте 7.6 пометок на конвертах они не считаются заявкой и не подлежат рассмотрению Конкурсной комиссией.</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F869F7">
        <w:rPr>
          <w:rFonts w:ascii="Times New Roman" w:hAnsi="Times New Roman"/>
          <w:sz w:val="16"/>
          <w:szCs w:val="16"/>
        </w:rPr>
        <w:t>с</w:t>
      </w:r>
      <w:proofErr w:type="gramEnd"/>
      <w:r w:rsidRPr="00F869F7">
        <w:rPr>
          <w:rFonts w:ascii="Times New Roman" w:hAnsi="Times New Roman"/>
          <w:sz w:val="16"/>
          <w:szCs w:val="16"/>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Заявитель вправе изменить или отозвать свою заявку </w:t>
      </w:r>
      <w:proofErr w:type="gramStart"/>
      <w:r w:rsidRPr="00F869F7">
        <w:rPr>
          <w:rFonts w:ascii="Times New Roman" w:hAnsi="Times New Roman"/>
          <w:sz w:val="16"/>
          <w:szCs w:val="16"/>
        </w:rPr>
        <w:t>на участие в конкурсе в любое время до истечения срока представления в Конкурсную комиссию</w:t>
      </w:r>
      <w:proofErr w:type="gramEnd"/>
      <w:r w:rsidRPr="00F869F7">
        <w:rPr>
          <w:rFonts w:ascii="Times New Roman" w:hAnsi="Times New Roman"/>
          <w:sz w:val="16"/>
          <w:szCs w:val="16"/>
        </w:rPr>
        <w:t xml:space="preserve"> заявок на участие в конкурсе.</w:t>
      </w:r>
    </w:p>
    <w:p w:rsidR="00F869F7" w:rsidRPr="00F869F7" w:rsidRDefault="00F869F7" w:rsidP="00811165">
      <w:pPr>
        <w:spacing w:after="0" w:line="240" w:lineRule="auto"/>
        <w:ind w:firstLine="567"/>
        <w:jc w:val="both"/>
        <w:rPr>
          <w:rFonts w:ascii="Times New Roman" w:hAnsi="Times New Roman"/>
          <w:sz w:val="16"/>
          <w:szCs w:val="16"/>
        </w:rPr>
      </w:pPr>
      <w:bookmarkStart w:id="44" w:name="_Toc414487460"/>
      <w:bookmarkStart w:id="45" w:name="_Toc484718474"/>
      <w:bookmarkStart w:id="46" w:name="_Toc484718146"/>
      <w:r w:rsidRPr="00F869F7">
        <w:rPr>
          <w:rFonts w:ascii="Times New Roman" w:hAnsi="Times New Roman"/>
          <w:sz w:val="16"/>
          <w:szCs w:val="16"/>
        </w:rPr>
        <w:t>Место и срок представления заявок</w:t>
      </w:r>
      <w:bookmarkEnd w:id="44"/>
      <w:r w:rsidRPr="00F869F7">
        <w:rPr>
          <w:rFonts w:ascii="Times New Roman" w:hAnsi="Times New Roman"/>
          <w:sz w:val="16"/>
          <w:szCs w:val="16"/>
        </w:rPr>
        <w:t xml:space="preserve"> на участие в конкурсе</w:t>
      </w:r>
      <w:bookmarkEnd w:id="45"/>
      <w:bookmarkEnd w:id="46"/>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Заявка должна быть представлена в конкурсную комиссию по адресу: 641150, Курганская область, с. Целинное, ул. Советская, д. 66, кабинет № 21, в рабочие дни с 08 час. 00 мин. до 17 час. 00 мин. перерыв с 12 час. 00 мин. по 13 час. 00 мин., по местному времени  с «17» января 2025. до «28» февраля 2025  включительно.</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sidRPr="00F869F7">
        <w:rPr>
          <w:rFonts w:ascii="Times New Roman" w:hAnsi="Times New Roman"/>
          <w:sz w:val="16"/>
          <w:szCs w:val="16"/>
        </w:rPr>
        <w:t>проставленным</w:t>
      </w:r>
      <w:proofErr w:type="gramEnd"/>
      <w:r w:rsidRPr="00F869F7">
        <w:rPr>
          <w:rFonts w:ascii="Times New Roman" w:hAnsi="Times New Roman"/>
          <w:sz w:val="16"/>
          <w:szCs w:val="16"/>
        </w:rPr>
        <w:t xml:space="preserve"> при приеме заявки на копии описи документов и материалов такой заявки.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lastRenderedPageBreak/>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F869F7" w:rsidRPr="00F869F7" w:rsidRDefault="00F869F7" w:rsidP="00811165">
      <w:pPr>
        <w:spacing w:after="0" w:line="240" w:lineRule="auto"/>
        <w:ind w:firstLine="567"/>
        <w:jc w:val="both"/>
        <w:rPr>
          <w:rFonts w:ascii="Times New Roman" w:hAnsi="Times New Roman"/>
          <w:sz w:val="16"/>
          <w:szCs w:val="16"/>
        </w:rPr>
      </w:pPr>
      <w:bookmarkStart w:id="47" w:name="_Toc484718475"/>
      <w:bookmarkStart w:id="48" w:name="_Toc484718147"/>
      <w:bookmarkStart w:id="49" w:name="_Toc414487461"/>
      <w:r w:rsidRPr="00F869F7">
        <w:rPr>
          <w:rFonts w:ascii="Times New Roman" w:hAnsi="Times New Roman"/>
          <w:sz w:val="16"/>
          <w:szCs w:val="16"/>
        </w:rPr>
        <w:t>Порядок, место и срок предоставления Конкурсной документации</w:t>
      </w:r>
      <w:bookmarkEnd w:id="47"/>
      <w:bookmarkEnd w:id="48"/>
      <w:bookmarkEnd w:id="49"/>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641150 Курганская обл., Целинный р-н, с. </w:t>
      </w:r>
      <w:proofErr w:type="spellStart"/>
      <w:r w:rsidRPr="00F869F7">
        <w:rPr>
          <w:rFonts w:ascii="Times New Roman" w:hAnsi="Times New Roman"/>
          <w:sz w:val="16"/>
          <w:szCs w:val="16"/>
        </w:rPr>
        <w:t>Ценлинное</w:t>
      </w:r>
      <w:proofErr w:type="spellEnd"/>
      <w:r w:rsidRPr="00F869F7">
        <w:rPr>
          <w:rFonts w:ascii="Times New Roman" w:hAnsi="Times New Roman"/>
          <w:sz w:val="16"/>
          <w:szCs w:val="16"/>
        </w:rPr>
        <w:t>, ул. Советская, д. 66, кабинет № 21, в рабочие дни с 08 час. 00 мин. до 17 час. 00 мин. перерыв с 12 час. 00 мин. по 13 час. 00 мин., по местному времени со дня</w:t>
      </w:r>
      <w:proofErr w:type="gramEnd"/>
      <w:r w:rsidRPr="00F869F7">
        <w:rPr>
          <w:rFonts w:ascii="Times New Roman" w:hAnsi="Times New Roman"/>
          <w:sz w:val="16"/>
          <w:szCs w:val="16"/>
        </w:rPr>
        <w:t xml:space="preserve"> опубликования сообщения о проведении конкурса до 17 часов 00 мин. «28» февраля 2025.</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Конкурсная документация размещается на официальных сайтах одновременно с размещением сообщения о проведении конкурса.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Плата за предоставление Конкурсной документации не взимается.</w:t>
      </w:r>
    </w:p>
    <w:p w:rsidR="00F869F7" w:rsidRPr="00F869F7" w:rsidRDefault="00F869F7" w:rsidP="00811165">
      <w:pPr>
        <w:spacing w:after="0" w:line="240" w:lineRule="auto"/>
        <w:ind w:firstLine="567"/>
        <w:jc w:val="both"/>
        <w:rPr>
          <w:rFonts w:ascii="Times New Roman" w:hAnsi="Times New Roman"/>
          <w:sz w:val="16"/>
          <w:szCs w:val="16"/>
        </w:rPr>
      </w:pPr>
      <w:bookmarkStart w:id="50" w:name="_Toc484718476"/>
      <w:bookmarkStart w:id="51" w:name="_Toc484718148"/>
      <w:bookmarkStart w:id="52" w:name="_Toc414487462"/>
      <w:r w:rsidRPr="00F869F7">
        <w:rPr>
          <w:rFonts w:ascii="Times New Roman" w:hAnsi="Times New Roman"/>
          <w:sz w:val="16"/>
          <w:szCs w:val="16"/>
        </w:rPr>
        <w:t>Порядок предоставления разъяснений положений Конкурсной документации</w:t>
      </w:r>
      <w:bookmarkEnd w:id="50"/>
      <w:bookmarkEnd w:id="51"/>
      <w:bookmarkEnd w:id="52"/>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Заявитель вправе обратиться в Конкурсную комиссию за разъяснениями положений Конкурсной документации, оформив запрос письменно (Приложение № 8 к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(десять) рабочих дней до дня истечения срока представления заявок.</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Разъяснения положений Конкурсной документации направляются конкурсной комиссией каждому заявителю не позднее, чем за 5 (пять)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F869F7" w:rsidRPr="00F869F7" w:rsidRDefault="00F869F7" w:rsidP="00811165">
      <w:pPr>
        <w:spacing w:after="0" w:line="240" w:lineRule="auto"/>
        <w:ind w:firstLine="567"/>
        <w:jc w:val="both"/>
        <w:rPr>
          <w:rFonts w:ascii="Times New Roman" w:hAnsi="Times New Roman"/>
          <w:sz w:val="16"/>
          <w:szCs w:val="16"/>
        </w:rPr>
      </w:pPr>
      <w:bookmarkStart w:id="53" w:name="_Toc484718477"/>
      <w:bookmarkStart w:id="54" w:name="_Toc484718149"/>
      <w:bookmarkStart w:id="55" w:name="_Toc414487463"/>
      <w:r w:rsidRPr="00F869F7">
        <w:rPr>
          <w:rFonts w:ascii="Times New Roman" w:hAnsi="Times New Roman"/>
          <w:sz w:val="16"/>
          <w:szCs w:val="16"/>
        </w:rPr>
        <w:t>Способ обеспечения исполнения концессионером обязательств по концессионному соглашению</w:t>
      </w:r>
      <w:bookmarkEnd w:id="53"/>
      <w:bookmarkEnd w:id="54"/>
      <w:bookmarkEnd w:id="55"/>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требованиям утвержденным: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Постановлением Правительства Российской Федерации от 19.12.2013г.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 xml:space="preserve">- Постановлением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Сведения о размере и сроке действия безотзывной банковской гарантии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11.2.1. Концессионер обязан предоставить обеспечение исполнения обязательств в виде безотзывной банковской гарантии в размере 1% от суммы обязательств Концессионера по его расходам на реконструкцию (модернизацию) объекта Концессионного соглашения, сроком на 2 года, с последующей пролонгацией.</w:t>
      </w:r>
    </w:p>
    <w:p w:rsidR="00F869F7" w:rsidRPr="00F869F7" w:rsidRDefault="00F869F7" w:rsidP="00811165">
      <w:pPr>
        <w:spacing w:after="0" w:line="240" w:lineRule="auto"/>
        <w:ind w:firstLine="567"/>
        <w:jc w:val="both"/>
        <w:rPr>
          <w:rFonts w:ascii="Times New Roman" w:hAnsi="Times New Roman"/>
          <w:sz w:val="16"/>
          <w:szCs w:val="16"/>
        </w:rPr>
      </w:pPr>
      <w:bookmarkStart w:id="56" w:name="_Toc484718478"/>
      <w:bookmarkStart w:id="57" w:name="_Toc484718150"/>
      <w:bookmarkStart w:id="58" w:name="_Toc414487464"/>
      <w:r w:rsidRPr="00F869F7">
        <w:rPr>
          <w:rFonts w:ascii="Times New Roman" w:hAnsi="Times New Roman"/>
          <w:sz w:val="16"/>
          <w:szCs w:val="16"/>
        </w:rPr>
        <w:t>Размер, порядок, срок внесения задатка</w:t>
      </w:r>
      <w:bookmarkEnd w:id="56"/>
      <w:bookmarkEnd w:id="57"/>
      <w:bookmarkEnd w:id="58"/>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Внесение задатка не предусмотрено.</w:t>
      </w:r>
    </w:p>
    <w:p w:rsidR="00F869F7" w:rsidRPr="00F869F7" w:rsidRDefault="00F869F7" w:rsidP="00811165">
      <w:pPr>
        <w:spacing w:after="0" w:line="240" w:lineRule="auto"/>
        <w:ind w:firstLine="567"/>
        <w:jc w:val="both"/>
        <w:rPr>
          <w:rFonts w:ascii="Times New Roman" w:hAnsi="Times New Roman"/>
          <w:sz w:val="16"/>
          <w:szCs w:val="16"/>
        </w:rPr>
      </w:pPr>
      <w:bookmarkStart w:id="59" w:name="_Toc484718479"/>
      <w:bookmarkStart w:id="60" w:name="_Toc484718151"/>
      <w:bookmarkStart w:id="61" w:name="_Toc414487465"/>
      <w:r w:rsidRPr="00F869F7">
        <w:rPr>
          <w:rFonts w:ascii="Times New Roman" w:hAnsi="Times New Roman"/>
          <w:sz w:val="16"/>
          <w:szCs w:val="16"/>
        </w:rPr>
        <w:t>Концессионная плата</w:t>
      </w:r>
      <w:bookmarkEnd w:id="59"/>
      <w:bookmarkEnd w:id="60"/>
      <w:bookmarkEnd w:id="61"/>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Концессионная плата по Концессионному соглашению не предусматривается.</w:t>
      </w:r>
    </w:p>
    <w:p w:rsidR="00F869F7" w:rsidRPr="00F869F7" w:rsidRDefault="00F869F7" w:rsidP="00811165">
      <w:pPr>
        <w:spacing w:after="0" w:line="240" w:lineRule="auto"/>
        <w:ind w:firstLine="567"/>
        <w:jc w:val="both"/>
        <w:rPr>
          <w:rFonts w:ascii="Times New Roman" w:hAnsi="Times New Roman"/>
          <w:sz w:val="16"/>
          <w:szCs w:val="16"/>
        </w:rPr>
      </w:pPr>
      <w:bookmarkStart w:id="62" w:name="_Toc484718480"/>
      <w:bookmarkStart w:id="63" w:name="_Toc484718152"/>
      <w:bookmarkStart w:id="64" w:name="_Toc414487466"/>
      <w:r w:rsidRPr="00F869F7">
        <w:rPr>
          <w:rFonts w:ascii="Times New Roman" w:hAnsi="Times New Roman"/>
          <w:sz w:val="16"/>
          <w:szCs w:val="16"/>
        </w:rPr>
        <w:t>Порядок, место и срок представления конкурсных предложений</w:t>
      </w:r>
      <w:bookmarkEnd w:id="62"/>
      <w:bookmarkEnd w:id="63"/>
      <w:bookmarkEnd w:id="64"/>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Конкурсное предложение должно быть оформлено участниками конкурса в соответствии с требованиями Конкурсной документации и представлено по адресу: 641150 Курганская обл., Целинный р-н, с. Целинное, ул. Советская, д. 66, кабинет № 21, в рабочие дни с 08 час. 00 мин. до 17 час. 00 мин. перерыв с 12 час. 00 мин. по 13 час. 00 мин., по местному времени с 08 час</w:t>
      </w:r>
      <w:proofErr w:type="gramEnd"/>
      <w:r w:rsidRPr="00F869F7">
        <w:rPr>
          <w:rFonts w:ascii="Times New Roman" w:hAnsi="Times New Roman"/>
          <w:sz w:val="16"/>
          <w:szCs w:val="16"/>
        </w:rPr>
        <w:t>. 00 мин. «10» марта 2025 г. до 17 час. 00 мин. «05» июня 2025 года.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Оригинал конкурсного предложения должен быть четко помечены надписью «ОРИГИНАЛ». Копия конкурсного предложения должна быть помечена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ТЕПЛОСНАБЖЕНИЯ </w:t>
      </w:r>
      <w:proofErr w:type="spellStart"/>
      <w:r w:rsidRPr="00F869F7">
        <w:rPr>
          <w:rFonts w:ascii="Times New Roman" w:hAnsi="Times New Roman"/>
          <w:sz w:val="16"/>
          <w:szCs w:val="16"/>
        </w:rPr>
        <w:t>С.цЕЛИННОЕ</w:t>
      </w:r>
      <w:proofErr w:type="spellEnd"/>
      <w:r w:rsidRPr="00F869F7">
        <w:rPr>
          <w:rFonts w:ascii="Times New Roman" w:hAnsi="Times New Roman"/>
          <w:sz w:val="16"/>
          <w:szCs w:val="16"/>
        </w:rPr>
        <w:t xml:space="preserve"> </w:t>
      </w:r>
      <w:proofErr w:type="spellStart"/>
      <w:r w:rsidRPr="00F869F7">
        <w:rPr>
          <w:rFonts w:ascii="Times New Roman" w:hAnsi="Times New Roman"/>
          <w:sz w:val="16"/>
          <w:szCs w:val="16"/>
        </w:rPr>
        <w:t>цЕЛИННОГО</w:t>
      </w:r>
      <w:proofErr w:type="spellEnd"/>
      <w:r w:rsidRPr="00F869F7">
        <w:rPr>
          <w:rFonts w:ascii="Times New Roman" w:hAnsi="Times New Roman"/>
          <w:sz w:val="16"/>
          <w:szCs w:val="16"/>
        </w:rPr>
        <w:t xml:space="preserve"> МУНИЦИПАЛЬНОГО ОКРУГА КУРГАНСКОЙ ОБЛАСТИ».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Конверт на местах склейки должен быть подписан участником конкурса или его уполномоченным лицом и скреплен печатью (при ее наличии).</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При поступлении конвертов с конкурсными предложениями без указанных в настоящем пункте пометок на конвертах</w:t>
      </w:r>
      <w:proofErr w:type="gramEnd"/>
      <w:r w:rsidRPr="00F869F7">
        <w:rPr>
          <w:rFonts w:ascii="Times New Roman" w:hAnsi="Times New Roman"/>
          <w:sz w:val="16"/>
          <w:szCs w:val="16"/>
        </w:rPr>
        <w:t xml:space="preserve"> они не считаются конкурсными предложениями и не подлежат рассмотрению конкурсной комиссией.</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F869F7">
        <w:rPr>
          <w:rFonts w:ascii="Times New Roman" w:hAnsi="Times New Roman"/>
          <w:sz w:val="16"/>
          <w:szCs w:val="16"/>
        </w:rPr>
        <w:t>с</w:t>
      </w:r>
      <w:proofErr w:type="gramEnd"/>
      <w:r w:rsidRPr="00F869F7">
        <w:rPr>
          <w:rFonts w:ascii="Times New Roman" w:hAnsi="Times New Roman"/>
          <w:sz w:val="16"/>
          <w:szCs w:val="16"/>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lastRenderedPageBreak/>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F869F7">
        <w:rPr>
          <w:rFonts w:ascii="Times New Roman" w:hAnsi="Times New Roman"/>
          <w:sz w:val="16"/>
          <w:szCs w:val="16"/>
        </w:rPr>
        <w:t>конкурса</w:t>
      </w:r>
      <w:proofErr w:type="gramEnd"/>
      <w:r w:rsidRPr="00F869F7">
        <w:rPr>
          <w:rFonts w:ascii="Times New Roman" w:hAnsi="Times New Roman"/>
          <w:sz w:val="16"/>
          <w:szCs w:val="16"/>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F869F7">
        <w:rPr>
          <w:rFonts w:ascii="Times New Roman" w:hAnsi="Times New Roman"/>
          <w:sz w:val="16"/>
          <w:szCs w:val="16"/>
        </w:rPr>
        <w:t>конкурса</w:t>
      </w:r>
      <w:proofErr w:type="gramEnd"/>
      <w:r w:rsidRPr="00F869F7">
        <w:rPr>
          <w:rFonts w:ascii="Times New Roman" w:hAnsi="Times New Roman"/>
          <w:sz w:val="16"/>
          <w:szCs w:val="16"/>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F869F7" w:rsidRPr="00F869F7" w:rsidRDefault="00F869F7" w:rsidP="00811165">
      <w:pPr>
        <w:spacing w:after="0" w:line="240" w:lineRule="auto"/>
        <w:ind w:firstLine="567"/>
        <w:jc w:val="both"/>
        <w:rPr>
          <w:rFonts w:ascii="Times New Roman" w:hAnsi="Times New Roman"/>
          <w:sz w:val="16"/>
          <w:szCs w:val="16"/>
        </w:rPr>
      </w:pPr>
      <w:bookmarkStart w:id="65" w:name="_Toc484718481"/>
      <w:bookmarkStart w:id="66" w:name="_Toc484718153"/>
      <w:bookmarkStart w:id="67" w:name="_Toc414487467"/>
      <w:r w:rsidRPr="00F869F7">
        <w:rPr>
          <w:rFonts w:ascii="Times New Roman" w:hAnsi="Times New Roman"/>
          <w:sz w:val="16"/>
          <w:szCs w:val="16"/>
        </w:rPr>
        <w:t>Порядок и срок изменения и (или) отзыва заявок и конкурсных предложений</w:t>
      </w:r>
      <w:bookmarkEnd w:id="65"/>
      <w:bookmarkEnd w:id="66"/>
      <w:bookmarkEnd w:id="67"/>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 ТЕПЛОСНАБЖЕНИЯ </w:t>
      </w:r>
      <w:proofErr w:type="spellStart"/>
      <w:r w:rsidRPr="00F869F7">
        <w:rPr>
          <w:rFonts w:ascii="Times New Roman" w:hAnsi="Times New Roman"/>
          <w:sz w:val="16"/>
          <w:szCs w:val="16"/>
        </w:rPr>
        <w:t>С.цЕЛИННОЕ</w:t>
      </w:r>
      <w:proofErr w:type="spellEnd"/>
      <w:r w:rsidRPr="00F869F7">
        <w:rPr>
          <w:rFonts w:ascii="Times New Roman" w:hAnsi="Times New Roman"/>
          <w:sz w:val="16"/>
          <w:szCs w:val="16"/>
        </w:rPr>
        <w:t xml:space="preserve"> </w:t>
      </w:r>
      <w:proofErr w:type="spellStart"/>
      <w:r w:rsidRPr="00F869F7">
        <w:rPr>
          <w:rFonts w:ascii="Times New Roman" w:hAnsi="Times New Roman"/>
          <w:sz w:val="16"/>
          <w:szCs w:val="16"/>
        </w:rPr>
        <w:t>цЕЛИННОГО</w:t>
      </w:r>
      <w:proofErr w:type="spellEnd"/>
      <w:r w:rsidRPr="00F869F7">
        <w:rPr>
          <w:rFonts w:ascii="Times New Roman" w:hAnsi="Times New Roman"/>
          <w:sz w:val="16"/>
          <w:szCs w:val="16"/>
        </w:rPr>
        <w:t xml:space="preserve"> МУНИЦИПАЛЬНОГО ОКРУГА КУРГАНСКОЙ ОБЛАСТИ».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ТЕПЛОСНАБЖЕНИЯ </w:t>
      </w:r>
      <w:proofErr w:type="spellStart"/>
      <w:r w:rsidRPr="00F869F7">
        <w:rPr>
          <w:rFonts w:ascii="Times New Roman" w:hAnsi="Times New Roman"/>
          <w:sz w:val="16"/>
          <w:szCs w:val="16"/>
        </w:rPr>
        <w:t>С.цЕЛИННОЕ</w:t>
      </w:r>
      <w:proofErr w:type="spellEnd"/>
      <w:r w:rsidRPr="00F869F7">
        <w:rPr>
          <w:rFonts w:ascii="Times New Roman" w:hAnsi="Times New Roman"/>
          <w:sz w:val="16"/>
          <w:szCs w:val="16"/>
        </w:rPr>
        <w:t xml:space="preserve"> </w:t>
      </w:r>
      <w:proofErr w:type="spellStart"/>
      <w:r w:rsidRPr="00F869F7">
        <w:rPr>
          <w:rFonts w:ascii="Times New Roman" w:hAnsi="Times New Roman"/>
          <w:sz w:val="16"/>
          <w:szCs w:val="16"/>
        </w:rPr>
        <w:t>цЕЛИННОГО</w:t>
      </w:r>
      <w:proofErr w:type="spellEnd"/>
      <w:r w:rsidRPr="00F869F7">
        <w:rPr>
          <w:rFonts w:ascii="Times New Roman" w:hAnsi="Times New Roman"/>
          <w:sz w:val="16"/>
          <w:szCs w:val="16"/>
        </w:rPr>
        <w:t xml:space="preserve"> МУНИЦИПАЛЬНОГО ОКРУГА КУРГАНСКОЙ ОБЛАСТИ».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w:t>
      </w:r>
      <w:proofErr w:type="gramEnd"/>
      <w:r w:rsidRPr="00F869F7">
        <w:rPr>
          <w:rFonts w:ascii="Times New Roman" w:hAnsi="Times New Roman"/>
          <w:sz w:val="16"/>
          <w:szCs w:val="16"/>
        </w:rPr>
        <w:t xml:space="preserve"> и утратой их актуальности.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F869F7" w:rsidRPr="00F869F7" w:rsidRDefault="00F869F7" w:rsidP="00811165">
      <w:pPr>
        <w:spacing w:after="0" w:line="240" w:lineRule="auto"/>
        <w:ind w:firstLine="567"/>
        <w:jc w:val="both"/>
        <w:rPr>
          <w:rFonts w:ascii="Times New Roman" w:hAnsi="Times New Roman"/>
          <w:sz w:val="16"/>
          <w:szCs w:val="16"/>
        </w:rPr>
      </w:pPr>
      <w:bookmarkStart w:id="68" w:name="_Toc484718482"/>
      <w:bookmarkStart w:id="69" w:name="_Toc484718154"/>
      <w:bookmarkStart w:id="70" w:name="_Toc414487468"/>
      <w:r w:rsidRPr="00F869F7">
        <w:rPr>
          <w:rFonts w:ascii="Times New Roman" w:hAnsi="Times New Roman"/>
          <w:sz w:val="16"/>
          <w:szCs w:val="16"/>
        </w:rPr>
        <w:t>Порядок, место, дата и время вскрытия конвертов с заявками</w:t>
      </w:r>
      <w:bookmarkEnd w:id="68"/>
      <w:bookmarkEnd w:id="69"/>
      <w:bookmarkEnd w:id="70"/>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Конверты с заявками вскрываются на заседании Конкурсной комиссии по адресу: 641150 </w:t>
      </w:r>
      <w:proofErr w:type="gramStart"/>
      <w:r w:rsidRPr="00F869F7">
        <w:rPr>
          <w:rFonts w:ascii="Times New Roman" w:hAnsi="Times New Roman"/>
          <w:sz w:val="16"/>
          <w:szCs w:val="16"/>
        </w:rPr>
        <w:t>Курганская</w:t>
      </w:r>
      <w:proofErr w:type="gramEnd"/>
      <w:r w:rsidRPr="00F869F7">
        <w:rPr>
          <w:rFonts w:ascii="Times New Roman" w:hAnsi="Times New Roman"/>
          <w:sz w:val="16"/>
          <w:szCs w:val="16"/>
        </w:rPr>
        <w:t xml:space="preserve"> обл., Целинный р-н, с. Целинное, ул. Советская, д. 66, кабинет № 21 в 13 час. 00 мин. по местному времени «28» февраля 2025.</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w:t>
      </w:r>
      <w:proofErr w:type="gramStart"/>
      <w:r w:rsidRPr="00F869F7">
        <w:rPr>
          <w:rFonts w:ascii="Times New Roman" w:hAnsi="Times New Roman"/>
          <w:sz w:val="16"/>
          <w:szCs w:val="16"/>
        </w:rPr>
        <w:t>конверт</w:t>
      </w:r>
      <w:proofErr w:type="gramEnd"/>
      <w:r w:rsidRPr="00F869F7">
        <w:rPr>
          <w:rFonts w:ascii="Times New Roman" w:hAnsi="Times New Roman"/>
          <w:sz w:val="16"/>
          <w:szCs w:val="16"/>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F869F7" w:rsidRPr="00F869F7" w:rsidRDefault="00F869F7" w:rsidP="00811165">
      <w:pPr>
        <w:spacing w:after="0" w:line="240" w:lineRule="auto"/>
        <w:ind w:firstLine="567"/>
        <w:jc w:val="both"/>
        <w:rPr>
          <w:rFonts w:ascii="Times New Roman" w:hAnsi="Times New Roman"/>
          <w:sz w:val="16"/>
          <w:szCs w:val="16"/>
        </w:rPr>
      </w:pPr>
      <w:bookmarkStart w:id="71" w:name="_Toc414487469"/>
      <w:bookmarkStart w:id="72" w:name="_Toc484718483"/>
      <w:bookmarkStart w:id="73" w:name="_Toc484718155"/>
      <w:r w:rsidRPr="00F869F7">
        <w:rPr>
          <w:rFonts w:ascii="Times New Roman" w:hAnsi="Times New Roman"/>
          <w:sz w:val="16"/>
          <w:szCs w:val="16"/>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71"/>
      <w:r w:rsidRPr="00F869F7">
        <w:rPr>
          <w:rFonts w:ascii="Times New Roman" w:hAnsi="Times New Roman"/>
          <w:sz w:val="16"/>
          <w:szCs w:val="16"/>
        </w:rPr>
        <w:t xml:space="preserve"> участников конкурса</w:t>
      </w:r>
      <w:bookmarkEnd w:id="72"/>
      <w:bookmarkEnd w:id="73"/>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Конкурсная комиссия в 13 час. 00 мин., по местному времени «28» февраля 2025, после вскрытия конвертов с заявками определяет</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соответствие заявки на участие в конкурсе требованиям, содержащимся в конкурсной документации. </w:t>
      </w:r>
      <w:proofErr w:type="gramStart"/>
      <w:r w:rsidRPr="00F869F7">
        <w:rPr>
          <w:rFonts w:ascii="Times New Roman" w:hAnsi="Times New Roman"/>
          <w:sz w:val="16"/>
          <w:szCs w:val="16"/>
        </w:rPr>
        <w:t>При этом Конкурсная комиссия вправе потребовать от Заявителя разъяснения положений представленной им заявки на участие в конкурсе;</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соответствие заявителя требованиям, предъявляемым к концессионеру на основании пункта 2 части 1 статьи 5  и части 1 ст. 40 Федерального закона от 21.07.2005г. № 115-ФЗ «О концессионных соглашениях»;</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отсутствие решения о признании заявителя банкротом и об открытии конкурсного производства в отношении него.</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F869F7">
        <w:rPr>
          <w:rFonts w:ascii="Times New Roman" w:hAnsi="Times New Roman"/>
          <w:sz w:val="16"/>
          <w:szCs w:val="16"/>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Решение об отказе в допуске заявителя к участию в конкурсе принимается Конкурсной комиссией в случае, если: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заявитель не соответствует требованиям, предъявляемым к Участникам конкурса установленным разделом 3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заявка не соответствует требованиям, предъявляемым к заявкам и установленным разделом 7 Конкурсной документацией;</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представленные заявителем документы и материалы неполны и (или) недостоверны.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17.4. Конкурсная комиссия в течение 3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rsidRPr="00F869F7">
        <w:rPr>
          <w:rFonts w:ascii="Times New Roman" w:hAnsi="Times New Roman"/>
          <w:sz w:val="16"/>
          <w:szCs w:val="16"/>
        </w:rPr>
        <w:t>позднее</w:t>
      </w:r>
      <w:proofErr w:type="gramEnd"/>
      <w:r w:rsidRPr="00F869F7">
        <w:rPr>
          <w:rFonts w:ascii="Times New Roman" w:hAnsi="Times New Roman"/>
          <w:sz w:val="16"/>
          <w:szCs w:val="16"/>
        </w:rPr>
        <w:t xml:space="preserve"> чем за 60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rsidRPr="00F869F7">
        <w:rPr>
          <w:rFonts w:ascii="Times New Roman" w:hAnsi="Times New Roman"/>
          <w:sz w:val="16"/>
          <w:szCs w:val="16"/>
        </w:rPr>
        <w:t xml:space="preserve">Заявителям, не допущенным к участию в конкурсе, направляется уведомление об отказе в допуске к </w:t>
      </w:r>
      <w:r w:rsidRPr="00F869F7">
        <w:rPr>
          <w:rFonts w:ascii="Times New Roman" w:hAnsi="Times New Roman"/>
          <w:sz w:val="16"/>
          <w:szCs w:val="16"/>
        </w:rPr>
        <w:lastRenderedPageBreak/>
        <w:t>участию в конкурсе с приложением копии указанного протокола и возвращаются внесенные ими суммы задатков в течение 5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17.5.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17.6. </w:t>
      </w:r>
      <w:proofErr w:type="gramStart"/>
      <w:r w:rsidRPr="00F869F7">
        <w:rPr>
          <w:rFonts w:ascii="Times New Roman" w:hAnsi="Times New Roman"/>
          <w:sz w:val="16"/>
          <w:szCs w:val="16"/>
        </w:rPr>
        <w:t xml:space="preserve">В случае если Конкурс объявлен несостоявшимся в соответствии с Конкурсной документацией, по решению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3 (трех) рабочих дней со дня принятия решения о признании конкурса несостоявшимся. </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В случае если Заявитель и представленная им заявка соответствуют требованиям, установленным Конкурсной документацией,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в течение 10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60 (шестьдесят) рабочих дней со дня получения Заявителем предложения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Срок рассмотрения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представленного таким заявителем предложения составляет 15 (пятнадцать) рабочих дней со дня его представления. По результатам рассмотрения представленного заявителем предложения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17.7.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возвращает заявителю, представившему единственную заявку на участие в конкурсе, внесенный им задаток в случае, если: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 заявителю не было предложено представить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2) заявитель не представил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3)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предложения о заключении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bookmarkStart w:id="74" w:name="_Toc484718484"/>
      <w:bookmarkStart w:id="75" w:name="_Toc484718156"/>
      <w:bookmarkStart w:id="76" w:name="_Toc414487470"/>
      <w:r w:rsidRPr="00F869F7">
        <w:rPr>
          <w:rFonts w:ascii="Times New Roman" w:hAnsi="Times New Roman"/>
          <w:sz w:val="16"/>
          <w:szCs w:val="16"/>
        </w:rPr>
        <w:t>Порядок, место, дата и время вскрытия конвертов с конкурсными предложениями</w:t>
      </w:r>
      <w:bookmarkEnd w:id="74"/>
      <w:bookmarkEnd w:id="75"/>
      <w:bookmarkEnd w:id="76"/>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Конверты с конкурсными предложениями вскрываются на заседании Конкурсной комиссии по адресу: 641150 </w:t>
      </w:r>
      <w:proofErr w:type="gramStart"/>
      <w:r w:rsidRPr="00F869F7">
        <w:rPr>
          <w:rFonts w:ascii="Times New Roman" w:hAnsi="Times New Roman"/>
          <w:sz w:val="16"/>
          <w:szCs w:val="16"/>
        </w:rPr>
        <w:t>Курганская</w:t>
      </w:r>
      <w:proofErr w:type="gramEnd"/>
      <w:r w:rsidRPr="00F869F7">
        <w:rPr>
          <w:rFonts w:ascii="Times New Roman" w:hAnsi="Times New Roman"/>
          <w:sz w:val="16"/>
          <w:szCs w:val="16"/>
        </w:rPr>
        <w:t xml:space="preserve"> обл., Целинный р-н, с. Целинное, ул. Советская, д. 66, кабинет № 21 в 13 час. 00 мин., в 13 час. 00 мин. по местному времени «16» июня 2025.</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п.5.2.2.Конкурсной документации.</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F869F7" w:rsidRPr="00F869F7" w:rsidRDefault="00F869F7" w:rsidP="00811165">
      <w:pPr>
        <w:spacing w:after="0" w:line="240" w:lineRule="auto"/>
        <w:ind w:firstLine="567"/>
        <w:jc w:val="both"/>
        <w:rPr>
          <w:rFonts w:ascii="Times New Roman" w:hAnsi="Times New Roman"/>
          <w:sz w:val="16"/>
          <w:szCs w:val="16"/>
        </w:rPr>
      </w:pPr>
      <w:bookmarkStart w:id="77" w:name="sub_3103"/>
      <w:proofErr w:type="gramStart"/>
      <w:r w:rsidRPr="00F869F7">
        <w:rPr>
          <w:rFonts w:ascii="Times New Roman" w:hAnsi="Times New Roman"/>
          <w:sz w:val="16"/>
          <w:szCs w:val="16"/>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77"/>
      <w:r w:rsidRPr="00F869F7">
        <w:rPr>
          <w:rFonts w:ascii="Times New Roman" w:hAnsi="Times New Roman"/>
          <w:sz w:val="16"/>
          <w:szCs w:val="16"/>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sidRPr="00F869F7">
        <w:rPr>
          <w:rFonts w:ascii="Times New Roman" w:hAnsi="Times New Roman"/>
          <w:sz w:val="16"/>
          <w:szCs w:val="16"/>
        </w:rPr>
        <w:t>конкурса</w:t>
      </w:r>
      <w:proofErr w:type="gramEnd"/>
      <w:r w:rsidRPr="00F869F7">
        <w:rPr>
          <w:rFonts w:ascii="Times New Roman" w:hAnsi="Times New Roman"/>
          <w:sz w:val="16"/>
          <w:szCs w:val="16"/>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F869F7" w:rsidRPr="00F869F7" w:rsidRDefault="00F869F7" w:rsidP="00811165">
      <w:pPr>
        <w:spacing w:after="0" w:line="240" w:lineRule="auto"/>
        <w:ind w:firstLine="567"/>
        <w:jc w:val="both"/>
        <w:rPr>
          <w:rFonts w:ascii="Times New Roman" w:hAnsi="Times New Roman"/>
          <w:sz w:val="16"/>
          <w:szCs w:val="16"/>
        </w:rPr>
      </w:pPr>
      <w:bookmarkStart w:id="78" w:name="_Toc484718485"/>
      <w:bookmarkStart w:id="79" w:name="_Toc484718157"/>
      <w:bookmarkStart w:id="80" w:name="_Toc414487471"/>
      <w:r w:rsidRPr="00F869F7">
        <w:rPr>
          <w:rFonts w:ascii="Times New Roman" w:hAnsi="Times New Roman"/>
          <w:sz w:val="16"/>
          <w:szCs w:val="16"/>
        </w:rPr>
        <w:t>Порядок рассмотрения и оценки конкурсных предложений</w:t>
      </w:r>
      <w:bookmarkEnd w:id="78"/>
      <w:bookmarkEnd w:id="79"/>
      <w:bookmarkEnd w:id="80"/>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Рассмотрение и оценка конкурсных предложений осуществляются Конкурсной комиссией путем:</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определения соответствия конкурсного предложения требованиям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Конкурсная комиссия на основании результатов рассмотрения конкурсных предложений принимает решение о:</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w:t>
      </w:r>
      <w:proofErr w:type="gramStart"/>
      <w:r w:rsidRPr="00F869F7">
        <w:rPr>
          <w:rFonts w:ascii="Times New Roman" w:hAnsi="Times New Roman"/>
          <w:sz w:val="16"/>
          <w:szCs w:val="16"/>
        </w:rPr>
        <w:t>соответствии</w:t>
      </w:r>
      <w:proofErr w:type="gramEnd"/>
      <w:r w:rsidRPr="00F869F7">
        <w:rPr>
          <w:rFonts w:ascii="Times New Roman" w:hAnsi="Times New Roman"/>
          <w:sz w:val="16"/>
          <w:szCs w:val="16"/>
        </w:rPr>
        <w:t xml:space="preserve"> конкурсного предложения требованиям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w:t>
      </w:r>
      <w:proofErr w:type="gramStart"/>
      <w:r w:rsidRPr="00F869F7">
        <w:rPr>
          <w:rFonts w:ascii="Times New Roman" w:hAnsi="Times New Roman"/>
          <w:sz w:val="16"/>
          <w:szCs w:val="16"/>
        </w:rPr>
        <w:t>несоответствии</w:t>
      </w:r>
      <w:proofErr w:type="gramEnd"/>
      <w:r w:rsidRPr="00F869F7">
        <w:rPr>
          <w:rFonts w:ascii="Times New Roman" w:hAnsi="Times New Roman"/>
          <w:sz w:val="16"/>
          <w:szCs w:val="16"/>
        </w:rPr>
        <w:t xml:space="preserve"> конкурсного предложения требованиям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Решение о несоответствии конкурсного предложения требованиям Конкурсной документации принимается Конкурсной комиссией в случае, если: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представленные Участником конкурса документы и материалы недостоверны.</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Оценка конкурсных предложений в соответствии с критериями конкурса,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 </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F869F7">
        <w:rPr>
          <w:rFonts w:ascii="Times New Roman" w:hAnsi="Times New Roman"/>
          <w:sz w:val="16"/>
          <w:szCs w:val="16"/>
        </w:rPr>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19.6.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lastRenderedPageBreak/>
        <w:t xml:space="preserve">- объем расходов, финансируемых за счет средств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на использование (эксплуатацию) объекта концессионного соглашения, на каждый год срока действия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расходы Концессионера, подлежащие возмещению в соответствии с нормативными правовыми актами Российской Федерации в сфере теплоснабжения, и не возмещенные ему на дату окончания срока действия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объем расходов, финансируемых за счет средств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на себя </w:t>
      </w:r>
      <w:proofErr w:type="gramStart"/>
      <w:r w:rsidRPr="00F869F7">
        <w:rPr>
          <w:rFonts w:ascii="Times New Roman" w:hAnsi="Times New Roman"/>
          <w:sz w:val="16"/>
          <w:szCs w:val="16"/>
        </w:rPr>
        <w:t>расходов</w:t>
      </w:r>
      <w:proofErr w:type="gramEnd"/>
      <w:r w:rsidRPr="00F869F7">
        <w:rPr>
          <w:rFonts w:ascii="Times New Roman" w:hAnsi="Times New Roman"/>
          <w:sz w:val="16"/>
          <w:szCs w:val="16"/>
        </w:rPr>
        <w:t xml:space="preserve"> на создание и (или) реконструкцию данного объекта;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плата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w:t>
      </w:r>
      <w:bookmarkStart w:id="81" w:name="Par9"/>
      <w:bookmarkEnd w:id="81"/>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19.7.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14" w:history="1">
        <w:r w:rsidRPr="00F869F7">
          <w:rPr>
            <w:rFonts w:ascii="Times New Roman" w:hAnsi="Times New Roman"/>
            <w:sz w:val="16"/>
            <w:szCs w:val="16"/>
          </w:rPr>
          <w:t>Требования</w:t>
        </w:r>
      </w:hyperlink>
      <w:r w:rsidRPr="00F869F7">
        <w:rPr>
          <w:rFonts w:ascii="Times New Roman" w:hAnsi="Times New Roman"/>
          <w:sz w:val="16"/>
          <w:szCs w:val="16"/>
        </w:rPr>
        <w:t xml:space="preserve"> к форме и содержанию этой программы устанавливаются указанным федеральным органом исполнительной власти.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19.8.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w:t>
      </w:r>
      <w:hyperlink r:id="rId15" w:history="1">
        <w:r w:rsidRPr="00F869F7">
          <w:rPr>
            <w:rFonts w:ascii="Times New Roman" w:hAnsi="Times New Roman"/>
            <w:sz w:val="16"/>
            <w:szCs w:val="16"/>
          </w:rPr>
          <w:t>Порядок</w:t>
        </w:r>
      </w:hyperlink>
      <w:r w:rsidRPr="00F869F7">
        <w:rPr>
          <w:rFonts w:ascii="Times New Roman" w:hAnsi="Times New Roman"/>
          <w:sz w:val="16"/>
          <w:szCs w:val="16"/>
        </w:rPr>
        <w:t xml:space="preserve"> дисконтирования величин устанавливается Правительством Российской Федерации.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19.9. В случае</w:t>
      </w:r>
      <w:proofErr w:type="gramStart"/>
      <w:r w:rsidRPr="00F869F7">
        <w:rPr>
          <w:rFonts w:ascii="Times New Roman" w:hAnsi="Times New Roman"/>
          <w:sz w:val="16"/>
          <w:szCs w:val="16"/>
        </w:rPr>
        <w:t>,</w:t>
      </w:r>
      <w:proofErr w:type="gramEnd"/>
      <w:r w:rsidRPr="00F869F7">
        <w:rPr>
          <w:rFonts w:ascii="Times New Roman" w:hAnsi="Times New Roman"/>
          <w:sz w:val="16"/>
          <w:szCs w:val="16"/>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п. 19.7.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участия в конкурсе.</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19.10.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19.11. </w:t>
      </w:r>
      <w:proofErr w:type="gramStart"/>
      <w:r w:rsidRPr="00F869F7">
        <w:rPr>
          <w:rFonts w:ascii="Times New Roman" w:hAnsi="Times New Roman"/>
          <w:sz w:val="16"/>
          <w:szCs w:val="16"/>
        </w:rPr>
        <w:t xml:space="preserve">Конкурс по решению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F869F7">
        <w:rPr>
          <w:rFonts w:ascii="Times New Roman" w:hAnsi="Times New Roman"/>
          <w:sz w:val="16"/>
          <w:szCs w:val="16"/>
        </w:rPr>
        <w:t> </w:t>
      </w:r>
      <w:proofErr w:type="spellStart"/>
      <w:proofErr w:type="gram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 xml:space="preserve">В случае если по решению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roofErr w:type="gramEnd"/>
    </w:p>
    <w:p w:rsidR="00F869F7" w:rsidRPr="00F869F7" w:rsidRDefault="00F869F7" w:rsidP="00811165">
      <w:pPr>
        <w:spacing w:after="0" w:line="240" w:lineRule="auto"/>
        <w:ind w:firstLine="567"/>
        <w:jc w:val="both"/>
        <w:rPr>
          <w:rFonts w:ascii="Times New Roman" w:hAnsi="Times New Roman"/>
          <w:sz w:val="16"/>
          <w:szCs w:val="16"/>
        </w:rPr>
      </w:pPr>
      <w:bookmarkStart w:id="82" w:name="_Toc484718486"/>
      <w:bookmarkStart w:id="83" w:name="_Toc484718158"/>
      <w:bookmarkStart w:id="84" w:name="_Toc414487472"/>
      <w:r w:rsidRPr="00F869F7">
        <w:rPr>
          <w:rFonts w:ascii="Times New Roman" w:hAnsi="Times New Roman"/>
          <w:sz w:val="16"/>
          <w:szCs w:val="16"/>
        </w:rPr>
        <w:t>Порядок определения победителя конкурса</w:t>
      </w:r>
      <w:bookmarkEnd w:id="82"/>
      <w:bookmarkEnd w:id="83"/>
      <w:bookmarkEnd w:id="84"/>
    </w:p>
    <w:p w:rsidR="00F869F7" w:rsidRPr="00F869F7" w:rsidRDefault="00F869F7" w:rsidP="00811165">
      <w:pPr>
        <w:spacing w:after="0" w:line="240" w:lineRule="auto"/>
        <w:ind w:firstLine="567"/>
        <w:jc w:val="both"/>
        <w:rPr>
          <w:rFonts w:ascii="Times New Roman" w:hAnsi="Times New Roman"/>
          <w:sz w:val="16"/>
          <w:szCs w:val="16"/>
        </w:rPr>
      </w:pPr>
      <w:bookmarkStart w:id="85" w:name="sub_332"/>
      <w:r w:rsidRPr="00F869F7">
        <w:rPr>
          <w:rFonts w:ascii="Times New Roman" w:hAnsi="Times New Roman"/>
          <w:sz w:val="16"/>
          <w:szCs w:val="16"/>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F869F7" w:rsidRPr="00F869F7" w:rsidRDefault="00F869F7" w:rsidP="00811165">
      <w:pPr>
        <w:spacing w:after="0" w:line="240" w:lineRule="auto"/>
        <w:ind w:firstLine="567"/>
        <w:jc w:val="both"/>
        <w:rPr>
          <w:rFonts w:ascii="Times New Roman" w:hAnsi="Times New Roman"/>
          <w:sz w:val="16"/>
          <w:szCs w:val="16"/>
        </w:rPr>
      </w:pPr>
      <w:bookmarkStart w:id="86" w:name="sub_333"/>
      <w:bookmarkEnd w:id="85"/>
      <w:r w:rsidRPr="00F869F7">
        <w:rPr>
          <w:rFonts w:ascii="Times New Roman" w:hAnsi="Times New Roman"/>
          <w:sz w:val="16"/>
          <w:szCs w:val="16"/>
        </w:rPr>
        <w:t>Решение об определении победителя конкурса оформляется протоколом рассмотрения и оценки конкурсных предложений, в котором указываются:</w:t>
      </w:r>
    </w:p>
    <w:p w:rsidR="00F869F7" w:rsidRPr="00F869F7" w:rsidRDefault="00F869F7" w:rsidP="00811165">
      <w:pPr>
        <w:spacing w:after="0" w:line="240" w:lineRule="auto"/>
        <w:ind w:firstLine="567"/>
        <w:jc w:val="both"/>
        <w:rPr>
          <w:rFonts w:ascii="Times New Roman" w:hAnsi="Times New Roman"/>
          <w:sz w:val="16"/>
          <w:szCs w:val="16"/>
        </w:rPr>
      </w:pPr>
      <w:bookmarkStart w:id="87" w:name="sub_3331"/>
      <w:bookmarkEnd w:id="86"/>
      <w:r w:rsidRPr="00F869F7">
        <w:rPr>
          <w:rFonts w:ascii="Times New Roman" w:hAnsi="Times New Roman"/>
          <w:sz w:val="16"/>
          <w:szCs w:val="16"/>
        </w:rPr>
        <w:t>- критерии конкурса;</w:t>
      </w:r>
    </w:p>
    <w:p w:rsidR="00F869F7" w:rsidRPr="00F869F7" w:rsidRDefault="00F869F7" w:rsidP="00811165">
      <w:pPr>
        <w:spacing w:after="0" w:line="240" w:lineRule="auto"/>
        <w:ind w:firstLine="567"/>
        <w:jc w:val="both"/>
        <w:rPr>
          <w:rFonts w:ascii="Times New Roman" w:hAnsi="Times New Roman"/>
          <w:sz w:val="16"/>
          <w:szCs w:val="16"/>
        </w:rPr>
      </w:pPr>
      <w:bookmarkStart w:id="88" w:name="sub_3332"/>
      <w:bookmarkEnd w:id="87"/>
      <w:r w:rsidRPr="00F869F7">
        <w:rPr>
          <w:rFonts w:ascii="Times New Roman" w:hAnsi="Times New Roman"/>
          <w:sz w:val="16"/>
          <w:szCs w:val="16"/>
        </w:rPr>
        <w:t>- условия, содержащиеся в конкурсных предложениях;</w:t>
      </w:r>
    </w:p>
    <w:p w:rsidR="00F869F7" w:rsidRPr="00F869F7" w:rsidRDefault="00F869F7" w:rsidP="00811165">
      <w:pPr>
        <w:spacing w:after="0" w:line="240" w:lineRule="auto"/>
        <w:ind w:firstLine="567"/>
        <w:jc w:val="both"/>
        <w:rPr>
          <w:rFonts w:ascii="Times New Roman" w:hAnsi="Times New Roman"/>
          <w:sz w:val="16"/>
          <w:szCs w:val="16"/>
        </w:rPr>
      </w:pPr>
      <w:bookmarkStart w:id="89" w:name="sub_3333"/>
      <w:bookmarkEnd w:id="88"/>
      <w:r w:rsidRPr="00F869F7">
        <w:rPr>
          <w:rFonts w:ascii="Times New Roman" w:hAnsi="Times New Roman"/>
          <w:sz w:val="16"/>
          <w:szCs w:val="16"/>
        </w:rPr>
        <w:t>-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bookmarkStart w:id="90" w:name="sub_3334"/>
      <w:bookmarkEnd w:id="89"/>
      <w:r w:rsidRPr="00F869F7">
        <w:rPr>
          <w:rFonts w:ascii="Times New Roman" w:hAnsi="Times New Roman"/>
          <w:sz w:val="16"/>
          <w:szCs w:val="16"/>
        </w:rPr>
        <w:t>- результаты оценки конкурсных предложений в соответствии с п. 19.5. Конкурсной документацией;</w:t>
      </w:r>
    </w:p>
    <w:p w:rsidR="00F869F7" w:rsidRPr="00F869F7" w:rsidRDefault="00F869F7" w:rsidP="00811165">
      <w:pPr>
        <w:spacing w:after="0" w:line="240" w:lineRule="auto"/>
        <w:ind w:firstLine="567"/>
        <w:jc w:val="both"/>
        <w:rPr>
          <w:rFonts w:ascii="Times New Roman" w:hAnsi="Times New Roman"/>
          <w:sz w:val="16"/>
          <w:szCs w:val="16"/>
        </w:rPr>
      </w:pPr>
      <w:bookmarkStart w:id="91" w:name="sub_3335"/>
      <w:bookmarkEnd w:id="90"/>
      <w:r w:rsidRPr="00F869F7">
        <w:rPr>
          <w:rFonts w:ascii="Times New Roman" w:hAnsi="Times New Roman"/>
          <w:sz w:val="16"/>
          <w:szCs w:val="16"/>
        </w:rPr>
        <w:t>-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F869F7" w:rsidRPr="00F869F7" w:rsidRDefault="00F869F7" w:rsidP="00811165">
      <w:pPr>
        <w:spacing w:after="0" w:line="240" w:lineRule="auto"/>
        <w:ind w:firstLine="567"/>
        <w:jc w:val="both"/>
        <w:rPr>
          <w:rFonts w:ascii="Times New Roman" w:hAnsi="Times New Roman"/>
          <w:sz w:val="16"/>
          <w:szCs w:val="16"/>
        </w:rPr>
      </w:pPr>
      <w:bookmarkStart w:id="92" w:name="sub_334"/>
      <w:bookmarkEnd w:id="91"/>
      <w:r w:rsidRPr="00F869F7">
        <w:rPr>
          <w:rFonts w:ascii="Times New Roman" w:hAnsi="Times New Roman"/>
          <w:sz w:val="16"/>
          <w:szCs w:val="16"/>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F869F7" w:rsidRPr="00F869F7" w:rsidRDefault="00F869F7" w:rsidP="00811165">
      <w:pPr>
        <w:spacing w:after="0" w:line="240" w:lineRule="auto"/>
        <w:ind w:firstLine="567"/>
        <w:jc w:val="both"/>
        <w:rPr>
          <w:rFonts w:ascii="Times New Roman" w:hAnsi="Times New Roman"/>
          <w:sz w:val="16"/>
          <w:szCs w:val="16"/>
        </w:rPr>
      </w:pPr>
      <w:bookmarkStart w:id="93" w:name="_Toc484718487"/>
      <w:bookmarkStart w:id="94" w:name="_Toc484718159"/>
      <w:bookmarkStart w:id="95" w:name="_Toc414487473"/>
      <w:bookmarkEnd w:id="92"/>
      <w:r w:rsidRPr="00F869F7">
        <w:rPr>
          <w:rFonts w:ascii="Times New Roman" w:hAnsi="Times New Roman"/>
          <w:sz w:val="16"/>
          <w:szCs w:val="16"/>
        </w:rPr>
        <w:t>Срок подписания протокола о результатах проведения конкурса</w:t>
      </w:r>
      <w:bookmarkEnd w:id="93"/>
      <w:bookmarkEnd w:id="94"/>
      <w:bookmarkEnd w:id="95"/>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Конкурсной комиссией в течение пяти рабочих дней подписывается протокол о результатах проведения конкурса, в который включаются (18.06.2025 года):</w:t>
      </w:r>
    </w:p>
    <w:p w:rsidR="00F869F7" w:rsidRPr="00F869F7" w:rsidRDefault="00F869F7" w:rsidP="00811165">
      <w:pPr>
        <w:spacing w:after="0" w:line="240" w:lineRule="auto"/>
        <w:ind w:firstLine="567"/>
        <w:jc w:val="both"/>
        <w:rPr>
          <w:rFonts w:ascii="Times New Roman" w:hAnsi="Times New Roman"/>
          <w:sz w:val="16"/>
          <w:szCs w:val="16"/>
        </w:rPr>
      </w:pPr>
      <w:bookmarkStart w:id="96" w:name="sub_34101"/>
      <w:r w:rsidRPr="00F869F7">
        <w:rPr>
          <w:rFonts w:ascii="Times New Roman" w:hAnsi="Times New Roman"/>
          <w:sz w:val="16"/>
          <w:szCs w:val="16"/>
        </w:rPr>
        <w:t>- решение о заключении Концессионного соглашения с указанием вида конкурса;</w:t>
      </w:r>
    </w:p>
    <w:p w:rsidR="00F869F7" w:rsidRPr="00F869F7" w:rsidRDefault="00F869F7" w:rsidP="00811165">
      <w:pPr>
        <w:spacing w:after="0" w:line="240" w:lineRule="auto"/>
        <w:ind w:firstLine="567"/>
        <w:jc w:val="both"/>
        <w:rPr>
          <w:rFonts w:ascii="Times New Roman" w:hAnsi="Times New Roman"/>
          <w:sz w:val="16"/>
          <w:szCs w:val="16"/>
        </w:rPr>
      </w:pPr>
      <w:bookmarkStart w:id="97" w:name="sub_34102"/>
      <w:bookmarkEnd w:id="96"/>
      <w:r w:rsidRPr="00F869F7">
        <w:rPr>
          <w:rFonts w:ascii="Times New Roman" w:hAnsi="Times New Roman"/>
          <w:sz w:val="16"/>
          <w:szCs w:val="16"/>
        </w:rPr>
        <w:t>- сообщение о проведении конкурса;</w:t>
      </w:r>
    </w:p>
    <w:p w:rsidR="00F869F7" w:rsidRPr="00F869F7" w:rsidRDefault="00F869F7" w:rsidP="00811165">
      <w:pPr>
        <w:spacing w:after="0" w:line="240" w:lineRule="auto"/>
        <w:ind w:firstLine="567"/>
        <w:jc w:val="both"/>
        <w:rPr>
          <w:rFonts w:ascii="Times New Roman" w:hAnsi="Times New Roman"/>
          <w:sz w:val="16"/>
          <w:szCs w:val="16"/>
        </w:rPr>
      </w:pPr>
      <w:bookmarkStart w:id="98" w:name="sub_34104"/>
      <w:bookmarkEnd w:id="97"/>
      <w:r w:rsidRPr="00F869F7">
        <w:rPr>
          <w:rFonts w:ascii="Times New Roman" w:hAnsi="Times New Roman"/>
          <w:sz w:val="16"/>
          <w:szCs w:val="16"/>
        </w:rPr>
        <w:t>- Конкурсная документация и внесенные в нее изменения;</w:t>
      </w:r>
    </w:p>
    <w:p w:rsidR="00F869F7" w:rsidRPr="00F869F7" w:rsidRDefault="00F869F7" w:rsidP="00811165">
      <w:pPr>
        <w:spacing w:after="0" w:line="240" w:lineRule="auto"/>
        <w:ind w:firstLine="567"/>
        <w:jc w:val="both"/>
        <w:rPr>
          <w:rFonts w:ascii="Times New Roman" w:hAnsi="Times New Roman"/>
          <w:sz w:val="16"/>
          <w:szCs w:val="16"/>
        </w:rPr>
      </w:pPr>
      <w:bookmarkStart w:id="99" w:name="sub_34105"/>
      <w:bookmarkEnd w:id="98"/>
      <w:r w:rsidRPr="00F869F7">
        <w:rPr>
          <w:rFonts w:ascii="Times New Roman" w:hAnsi="Times New Roman"/>
          <w:sz w:val="16"/>
          <w:szCs w:val="16"/>
        </w:rPr>
        <w:t xml:space="preserve">- запросы Участников конкурса о разъяснении положений Конкурсной документации и соответствующие разъяснения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или Конкурсной комиссии;</w:t>
      </w:r>
    </w:p>
    <w:p w:rsidR="00F869F7" w:rsidRPr="00F869F7" w:rsidRDefault="00F869F7" w:rsidP="00811165">
      <w:pPr>
        <w:spacing w:after="0" w:line="240" w:lineRule="auto"/>
        <w:ind w:firstLine="567"/>
        <w:jc w:val="both"/>
        <w:rPr>
          <w:rFonts w:ascii="Times New Roman" w:hAnsi="Times New Roman"/>
          <w:sz w:val="16"/>
          <w:szCs w:val="16"/>
        </w:rPr>
      </w:pPr>
      <w:bookmarkStart w:id="100" w:name="sub_34106"/>
      <w:bookmarkEnd w:id="99"/>
      <w:r w:rsidRPr="00F869F7">
        <w:rPr>
          <w:rFonts w:ascii="Times New Roman" w:hAnsi="Times New Roman"/>
          <w:sz w:val="16"/>
          <w:szCs w:val="16"/>
        </w:rPr>
        <w:t>- протокол вскрытия конвертов с заявками;</w:t>
      </w:r>
      <w:bookmarkStart w:id="101" w:name="sub_34107"/>
      <w:bookmarkEnd w:id="100"/>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оригиналы заявок, представленные в Конкурсную комиссию;</w:t>
      </w:r>
    </w:p>
    <w:p w:rsidR="00F869F7" w:rsidRPr="00F869F7" w:rsidRDefault="00F869F7" w:rsidP="00811165">
      <w:pPr>
        <w:spacing w:after="0" w:line="240" w:lineRule="auto"/>
        <w:ind w:firstLine="567"/>
        <w:jc w:val="both"/>
        <w:rPr>
          <w:rFonts w:ascii="Times New Roman" w:hAnsi="Times New Roman"/>
          <w:sz w:val="16"/>
          <w:szCs w:val="16"/>
        </w:rPr>
      </w:pPr>
      <w:bookmarkStart w:id="102" w:name="sub_34108"/>
      <w:bookmarkEnd w:id="101"/>
      <w:r w:rsidRPr="00F869F7">
        <w:rPr>
          <w:rFonts w:ascii="Times New Roman" w:hAnsi="Times New Roman"/>
          <w:sz w:val="16"/>
          <w:szCs w:val="16"/>
        </w:rPr>
        <w:t>- протокол проведения предварительного отбора Участников конкурса;</w:t>
      </w:r>
    </w:p>
    <w:p w:rsidR="00F869F7" w:rsidRPr="00F869F7" w:rsidRDefault="00F869F7" w:rsidP="00811165">
      <w:pPr>
        <w:spacing w:after="0" w:line="240" w:lineRule="auto"/>
        <w:ind w:firstLine="567"/>
        <w:jc w:val="both"/>
        <w:rPr>
          <w:rFonts w:ascii="Times New Roman" w:hAnsi="Times New Roman"/>
          <w:sz w:val="16"/>
          <w:szCs w:val="16"/>
        </w:rPr>
      </w:pPr>
      <w:bookmarkStart w:id="103" w:name="sub_34109"/>
      <w:bookmarkEnd w:id="102"/>
      <w:r w:rsidRPr="00F869F7">
        <w:rPr>
          <w:rFonts w:ascii="Times New Roman" w:hAnsi="Times New Roman"/>
          <w:sz w:val="16"/>
          <w:szCs w:val="16"/>
        </w:rPr>
        <w:t xml:space="preserve">- перечень Участников конкурса, которым были направлены уведомления с предложением </w:t>
      </w:r>
      <w:proofErr w:type="gramStart"/>
      <w:r w:rsidRPr="00F869F7">
        <w:rPr>
          <w:rFonts w:ascii="Times New Roman" w:hAnsi="Times New Roman"/>
          <w:sz w:val="16"/>
          <w:szCs w:val="16"/>
        </w:rPr>
        <w:t>представить</w:t>
      </w:r>
      <w:proofErr w:type="gramEnd"/>
      <w:r w:rsidRPr="00F869F7">
        <w:rPr>
          <w:rFonts w:ascii="Times New Roman" w:hAnsi="Times New Roman"/>
          <w:sz w:val="16"/>
          <w:szCs w:val="16"/>
        </w:rPr>
        <w:t xml:space="preserve"> конкурсные предложения;</w:t>
      </w:r>
    </w:p>
    <w:p w:rsidR="00F869F7" w:rsidRPr="00F869F7" w:rsidRDefault="00F869F7" w:rsidP="00811165">
      <w:pPr>
        <w:spacing w:after="0" w:line="240" w:lineRule="auto"/>
        <w:ind w:firstLine="567"/>
        <w:jc w:val="both"/>
        <w:rPr>
          <w:rFonts w:ascii="Times New Roman" w:hAnsi="Times New Roman"/>
          <w:sz w:val="16"/>
          <w:szCs w:val="16"/>
        </w:rPr>
      </w:pPr>
      <w:bookmarkStart w:id="104" w:name="sub_34110"/>
      <w:bookmarkEnd w:id="103"/>
      <w:r w:rsidRPr="00F869F7">
        <w:rPr>
          <w:rFonts w:ascii="Times New Roman" w:hAnsi="Times New Roman"/>
          <w:sz w:val="16"/>
          <w:szCs w:val="16"/>
        </w:rPr>
        <w:t>- протокол вскрытия конвертов с конкурсными предложениями;</w:t>
      </w:r>
    </w:p>
    <w:p w:rsidR="00F869F7" w:rsidRPr="00F869F7" w:rsidRDefault="00F869F7" w:rsidP="00811165">
      <w:pPr>
        <w:spacing w:after="0" w:line="240" w:lineRule="auto"/>
        <w:ind w:firstLine="567"/>
        <w:jc w:val="both"/>
        <w:rPr>
          <w:rFonts w:ascii="Times New Roman" w:hAnsi="Times New Roman"/>
          <w:sz w:val="16"/>
          <w:szCs w:val="16"/>
        </w:rPr>
      </w:pPr>
      <w:bookmarkStart w:id="105" w:name="sub_34111"/>
      <w:bookmarkEnd w:id="104"/>
      <w:r w:rsidRPr="00F869F7">
        <w:rPr>
          <w:rFonts w:ascii="Times New Roman" w:hAnsi="Times New Roman"/>
          <w:sz w:val="16"/>
          <w:szCs w:val="16"/>
        </w:rPr>
        <w:t>- протокол рассмотрения и оценки конкурсных предложений.</w:t>
      </w:r>
    </w:p>
    <w:bookmarkEnd w:id="105"/>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Протокол о результатах проведения конкурса хранится у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в течение срока действия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bookmarkStart w:id="106" w:name="_Toc484718488"/>
      <w:bookmarkStart w:id="107" w:name="_Toc484718160"/>
      <w:bookmarkStart w:id="108" w:name="_Toc414487474"/>
      <w:r w:rsidRPr="00F869F7">
        <w:rPr>
          <w:rFonts w:ascii="Times New Roman" w:hAnsi="Times New Roman"/>
          <w:sz w:val="16"/>
          <w:szCs w:val="16"/>
        </w:rPr>
        <w:t>Срок подписания концессионного соглашения</w:t>
      </w:r>
      <w:bookmarkEnd w:id="106"/>
      <w:bookmarkEnd w:id="107"/>
      <w:bookmarkEnd w:id="108"/>
      <w:r w:rsidRPr="00F869F7">
        <w:rPr>
          <w:rFonts w:ascii="Times New Roman" w:hAnsi="Times New Roman"/>
          <w:sz w:val="16"/>
          <w:szCs w:val="16"/>
        </w:rPr>
        <w:t xml:space="preserve"> </w:t>
      </w:r>
    </w:p>
    <w:p w:rsidR="00F869F7" w:rsidRPr="00F869F7" w:rsidRDefault="00F869F7" w:rsidP="00811165">
      <w:pPr>
        <w:spacing w:after="0" w:line="240" w:lineRule="auto"/>
        <w:ind w:firstLine="567"/>
        <w:jc w:val="both"/>
        <w:rPr>
          <w:rFonts w:ascii="Times New Roman" w:hAnsi="Times New Roman"/>
          <w:sz w:val="16"/>
          <w:szCs w:val="16"/>
        </w:rPr>
      </w:pPr>
      <w:bookmarkStart w:id="109" w:name="_Toc484718491"/>
      <w:bookmarkStart w:id="110" w:name="_Toc484718163"/>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30 (тридцати)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документы, предусмотренные Конкурсной документацией и подтверждающие обеспечение исполнения обязательств по концессионному соглашению.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В случае, если в течение 30 (тридцати) рабочих дней со дня опубликования протокола о результатах проведения Конкурса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банковскую </w:t>
      </w:r>
      <w:r w:rsidRPr="00F869F7">
        <w:rPr>
          <w:rFonts w:ascii="Times New Roman" w:hAnsi="Times New Roman"/>
          <w:sz w:val="16"/>
          <w:szCs w:val="16"/>
        </w:rPr>
        <w:lastRenderedPageBreak/>
        <w:t xml:space="preserve">гарантию, подтверждающую обеспечение исполнения обязательств по концессионному соглашению,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принимает решение об отказе в заключени</w:t>
      </w:r>
      <w:proofErr w:type="gramStart"/>
      <w:r w:rsidRPr="00F869F7">
        <w:rPr>
          <w:rFonts w:ascii="Times New Roman" w:hAnsi="Times New Roman"/>
          <w:sz w:val="16"/>
          <w:szCs w:val="16"/>
        </w:rPr>
        <w:t>и</w:t>
      </w:r>
      <w:proofErr w:type="gramEnd"/>
      <w:r w:rsidRPr="00F869F7">
        <w:rPr>
          <w:rFonts w:ascii="Times New Roman" w:hAnsi="Times New Roman"/>
          <w:sz w:val="16"/>
          <w:szCs w:val="16"/>
        </w:rPr>
        <w:t xml:space="preserve"> концессионного соглашения с указанным лицом. </w:t>
      </w:r>
      <w:bookmarkStart w:id="111" w:name="sub_825763856"/>
    </w:p>
    <w:p w:rsidR="00F869F7" w:rsidRPr="00F869F7" w:rsidRDefault="00F869F7" w:rsidP="00811165">
      <w:pPr>
        <w:spacing w:after="0" w:line="240" w:lineRule="auto"/>
        <w:ind w:firstLine="567"/>
        <w:jc w:val="both"/>
        <w:rPr>
          <w:rFonts w:ascii="Times New Roman" w:hAnsi="Times New Roman"/>
          <w:sz w:val="16"/>
          <w:szCs w:val="16"/>
        </w:rPr>
      </w:pPr>
      <w:bookmarkStart w:id="112" w:name="sub_362"/>
      <w:bookmarkEnd w:id="111"/>
      <w:r w:rsidRPr="00F869F7">
        <w:rPr>
          <w:rFonts w:ascii="Times New Roman" w:hAnsi="Times New Roman"/>
          <w:sz w:val="16"/>
          <w:szCs w:val="16"/>
        </w:rPr>
        <w:t xml:space="preserve">В случае отказа или уклонения Победителя конкурса от подписания в установленный срок концессионного соглашения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течение 30 (тридцати) рабочих дней со дня со дня направления такому Участнику конкурса проекта концессионного соглашения.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случае</w:t>
      </w:r>
      <w:proofErr w:type="gramStart"/>
      <w:r w:rsidRPr="00F869F7">
        <w:rPr>
          <w:rFonts w:ascii="Times New Roman" w:hAnsi="Times New Roman"/>
          <w:sz w:val="16"/>
          <w:szCs w:val="16"/>
        </w:rPr>
        <w:t>,</w:t>
      </w:r>
      <w:proofErr w:type="gramEnd"/>
      <w:r w:rsidRPr="00F869F7">
        <w:rPr>
          <w:rFonts w:ascii="Times New Roman" w:hAnsi="Times New Roman"/>
          <w:sz w:val="16"/>
          <w:szCs w:val="16"/>
        </w:rPr>
        <w:t xml:space="preserve"> если до установленного Конкурсной документацией дня подписания концессионного соглашения Участник конкурса, которому в соответствии с пунктом 22.3.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предложил заключить концессионное соглашение, не представил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банковскую гарантию, подтверждающую обеспечение исполнения обязательств по концессионному соглашению,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принимает решение об отказе в заключени</w:t>
      </w:r>
      <w:proofErr w:type="gramStart"/>
      <w:r w:rsidRPr="00F869F7">
        <w:rPr>
          <w:rFonts w:ascii="Times New Roman" w:hAnsi="Times New Roman"/>
          <w:sz w:val="16"/>
          <w:szCs w:val="16"/>
        </w:rPr>
        <w:t>и</w:t>
      </w:r>
      <w:proofErr w:type="gramEnd"/>
      <w:r w:rsidRPr="00F869F7">
        <w:rPr>
          <w:rFonts w:ascii="Times New Roman" w:hAnsi="Times New Roman"/>
          <w:sz w:val="16"/>
          <w:szCs w:val="16"/>
        </w:rPr>
        <w:t xml:space="preserve"> концессионного соглашения с таким Участником конкурса и об объявлении конкурса несостоявшимся.</w:t>
      </w:r>
    </w:p>
    <w:p w:rsidR="00F869F7" w:rsidRPr="00F869F7" w:rsidRDefault="00F869F7" w:rsidP="00811165">
      <w:pPr>
        <w:spacing w:after="0" w:line="240" w:lineRule="auto"/>
        <w:ind w:firstLine="567"/>
        <w:jc w:val="both"/>
        <w:rPr>
          <w:rFonts w:ascii="Times New Roman" w:hAnsi="Times New Roman"/>
          <w:sz w:val="16"/>
          <w:szCs w:val="16"/>
        </w:rPr>
      </w:pPr>
      <w:bookmarkStart w:id="113" w:name="sub_363"/>
      <w:bookmarkEnd w:id="112"/>
      <w:proofErr w:type="gramStart"/>
      <w:r w:rsidRPr="00F869F7">
        <w:rPr>
          <w:rFonts w:ascii="Times New Roman" w:hAnsi="Times New Roman"/>
          <w:sz w:val="16"/>
          <w:szCs w:val="16"/>
        </w:rPr>
        <w:t xml:space="preserve">В случае заключения концессионного соглашения в соответствии с </w:t>
      </w:r>
      <w:hyperlink r:id="rId16" w:anchor="sub_296" w:history="1">
        <w:r w:rsidRPr="00F869F7">
          <w:rPr>
            <w:rFonts w:ascii="Times New Roman" w:hAnsi="Times New Roman"/>
            <w:sz w:val="16"/>
            <w:szCs w:val="16"/>
          </w:rPr>
          <w:t>частью 6 статьи 29</w:t>
        </w:r>
      </w:hyperlink>
      <w:r w:rsidRPr="00F869F7">
        <w:rPr>
          <w:rFonts w:ascii="Times New Roman" w:hAnsi="Times New Roman"/>
          <w:sz w:val="16"/>
          <w:szCs w:val="16"/>
        </w:rPr>
        <w:t xml:space="preserve"> Закона о концессионных соглашениях не позднее чем через 5 (пять) рабочих дней со дня принятия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решения о заключении концессионного соглашения с Заявителем, представившим единственную Заявку,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w:t>
      </w:r>
      <w:proofErr w:type="gramEnd"/>
      <w:r w:rsidRPr="00F869F7">
        <w:rPr>
          <w:rFonts w:ascii="Times New Roman" w:hAnsi="Times New Roman"/>
          <w:sz w:val="16"/>
          <w:szCs w:val="16"/>
        </w:rPr>
        <w:t xml:space="preserve"> также иные предусмотренные Законом о концессионных соглашениях, другими федеральными законами условия.</w:t>
      </w:r>
    </w:p>
    <w:p w:rsidR="00F869F7" w:rsidRPr="00F869F7" w:rsidRDefault="00F869F7" w:rsidP="00811165">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 xml:space="preserve">В случае заключения концессионного соглашения в соответствии с </w:t>
      </w:r>
      <w:hyperlink r:id="rId17" w:anchor="sub_327" w:history="1">
        <w:r w:rsidRPr="00F869F7">
          <w:rPr>
            <w:rFonts w:ascii="Times New Roman" w:hAnsi="Times New Roman"/>
            <w:sz w:val="16"/>
            <w:szCs w:val="16"/>
          </w:rPr>
          <w:t>частью 7 статьи 32</w:t>
        </w:r>
      </w:hyperlink>
      <w:r w:rsidRPr="00F869F7">
        <w:rPr>
          <w:rFonts w:ascii="Times New Roman" w:hAnsi="Times New Roman"/>
          <w:sz w:val="16"/>
          <w:szCs w:val="16"/>
        </w:rPr>
        <w:t xml:space="preserve"> Закона о концессионных соглашениях не позднее чем через 5 (пять) рабочих дней со дня принятия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решения о заключении концессионного соглашения с единственным Участником конкурса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w:t>
      </w:r>
      <w:proofErr w:type="gramEnd"/>
      <w:r w:rsidRPr="00F869F7">
        <w:rPr>
          <w:rFonts w:ascii="Times New Roman" w:hAnsi="Times New Roman"/>
          <w:sz w:val="16"/>
          <w:szCs w:val="16"/>
        </w:rPr>
        <w:t xml:space="preserve">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течение 30(тридцати)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банковскую гарантию, подтверждающую обеспечение исполнения обязательств по концессионному соглашению,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принимает решение об отказе в заключени</w:t>
      </w:r>
      <w:proofErr w:type="gramStart"/>
      <w:r w:rsidRPr="00F869F7">
        <w:rPr>
          <w:rFonts w:ascii="Times New Roman" w:hAnsi="Times New Roman"/>
          <w:sz w:val="16"/>
          <w:szCs w:val="16"/>
        </w:rPr>
        <w:t>и</w:t>
      </w:r>
      <w:proofErr w:type="gramEnd"/>
      <w:r w:rsidRPr="00F869F7">
        <w:rPr>
          <w:rFonts w:ascii="Times New Roman" w:hAnsi="Times New Roman"/>
          <w:sz w:val="16"/>
          <w:szCs w:val="16"/>
        </w:rPr>
        <w:t xml:space="preserve"> концессионного соглашения с таким Заявителем или таким Участником конкурса.</w:t>
      </w:r>
    </w:p>
    <w:p w:rsidR="00F869F7" w:rsidRPr="00F869F7" w:rsidRDefault="00F869F7" w:rsidP="00811165">
      <w:pPr>
        <w:spacing w:after="0" w:line="240" w:lineRule="auto"/>
        <w:ind w:firstLine="567"/>
        <w:jc w:val="both"/>
        <w:rPr>
          <w:rFonts w:ascii="Times New Roman" w:hAnsi="Times New Roman"/>
          <w:sz w:val="16"/>
          <w:szCs w:val="16"/>
        </w:rPr>
      </w:pPr>
      <w:bookmarkStart w:id="114" w:name="sub_3631"/>
      <w:bookmarkEnd w:id="113"/>
      <w:r w:rsidRPr="00F869F7">
        <w:rPr>
          <w:rFonts w:ascii="Times New Roman" w:hAnsi="Times New Roman"/>
          <w:sz w:val="16"/>
          <w:szCs w:val="16"/>
        </w:rPr>
        <w:t>В случае</w:t>
      </w:r>
      <w:proofErr w:type="gramStart"/>
      <w:r w:rsidRPr="00F869F7">
        <w:rPr>
          <w:rFonts w:ascii="Times New Roman" w:hAnsi="Times New Roman"/>
          <w:sz w:val="16"/>
          <w:szCs w:val="16"/>
        </w:rPr>
        <w:t>,</w:t>
      </w:r>
      <w:proofErr w:type="gramEnd"/>
      <w:r w:rsidRPr="00F869F7">
        <w:rPr>
          <w:rFonts w:ascii="Times New Roman" w:hAnsi="Times New Roman"/>
          <w:sz w:val="16"/>
          <w:szCs w:val="16"/>
        </w:rPr>
        <w:t xml:space="preserve"> если после направления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принимает решение об отказе в заключени</w:t>
      </w:r>
      <w:proofErr w:type="gramStart"/>
      <w:r w:rsidRPr="00F869F7">
        <w:rPr>
          <w:rFonts w:ascii="Times New Roman" w:hAnsi="Times New Roman"/>
          <w:sz w:val="16"/>
          <w:szCs w:val="16"/>
        </w:rPr>
        <w:t>и</w:t>
      </w:r>
      <w:proofErr w:type="gramEnd"/>
      <w:r w:rsidRPr="00F869F7">
        <w:rPr>
          <w:rFonts w:ascii="Times New Roman" w:hAnsi="Times New Roman"/>
          <w:sz w:val="16"/>
          <w:szCs w:val="16"/>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F869F7" w:rsidRPr="00F869F7" w:rsidRDefault="00F869F7" w:rsidP="00811165">
      <w:pPr>
        <w:spacing w:after="0" w:line="240" w:lineRule="auto"/>
        <w:ind w:firstLine="567"/>
        <w:jc w:val="both"/>
        <w:rPr>
          <w:rFonts w:ascii="Times New Roman" w:hAnsi="Times New Roman"/>
          <w:sz w:val="16"/>
          <w:szCs w:val="16"/>
        </w:rPr>
      </w:pPr>
      <w:bookmarkStart w:id="115" w:name="sub_3632"/>
      <w:bookmarkEnd w:id="114"/>
      <w:proofErr w:type="gramStart"/>
      <w:r w:rsidRPr="00F869F7">
        <w:rPr>
          <w:rFonts w:ascii="Times New Roman" w:hAnsi="Times New Roman"/>
          <w:sz w:val="16"/>
          <w:szCs w:val="16"/>
        </w:rPr>
        <w:t>В случае принятия в отношении Победителя конкурса решения об отказе в заключении с ним концессионного соглашения</w:t>
      </w:r>
      <w:proofErr w:type="gramEnd"/>
      <w:r w:rsidRPr="00F869F7">
        <w:rPr>
          <w:rFonts w:ascii="Times New Roman" w:hAnsi="Times New Roman"/>
          <w:sz w:val="16"/>
          <w:szCs w:val="16"/>
        </w:rPr>
        <w:t xml:space="preserve">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116" w:name="sub_364"/>
      <w:bookmarkEnd w:id="115"/>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22.9. Концессионное соглашение заключается в письменной форме с Победителем конкурса или иными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bookmarkEnd w:id="116"/>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23. Срок передачи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концессионеру Объекта концессионного соглашения и (или) иного имущества</w:t>
      </w:r>
      <w:bookmarkEnd w:id="109"/>
      <w:bookmarkEnd w:id="110"/>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23.1. Срок передачи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Концессионеру Объекта Концессионного соглашения и (или) иного передаваемого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Концессионеру по Концессионному соглашению имущества – в течение 30 (тридцати) дней с момента подписания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bookmarkStart w:id="117" w:name="_Toc484718492"/>
      <w:bookmarkStart w:id="118" w:name="_Toc484718164"/>
      <w:bookmarkStart w:id="119" w:name="_Toc414487454"/>
      <w:r w:rsidRPr="00F869F7">
        <w:rPr>
          <w:rFonts w:ascii="Times New Roman" w:hAnsi="Times New Roman"/>
          <w:sz w:val="16"/>
          <w:szCs w:val="16"/>
        </w:rPr>
        <w:t xml:space="preserve">24. Порядок предоставления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информации об Объекте концессионного соглашения, а также доступа на Объект концессионного соглашения</w:t>
      </w:r>
      <w:bookmarkEnd w:id="117"/>
      <w:bookmarkEnd w:id="118"/>
      <w:bookmarkEnd w:id="119"/>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24.1. </w:t>
      </w:r>
      <w:proofErr w:type="gramStart"/>
      <w:r w:rsidRPr="00F869F7">
        <w:rPr>
          <w:rFonts w:ascii="Times New Roman" w:hAnsi="Times New Roman"/>
          <w:sz w:val="16"/>
          <w:szCs w:val="16"/>
        </w:rPr>
        <w:t xml:space="preserve">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предварительному согласованию по адресу: 641150 Курганская</w:t>
      </w:r>
      <w:proofErr w:type="gramEnd"/>
      <w:r w:rsidRPr="00F869F7">
        <w:rPr>
          <w:rFonts w:ascii="Times New Roman" w:hAnsi="Times New Roman"/>
          <w:sz w:val="16"/>
          <w:szCs w:val="16"/>
        </w:rPr>
        <w:t xml:space="preserve"> </w:t>
      </w:r>
      <w:proofErr w:type="gramStart"/>
      <w:r w:rsidRPr="00F869F7">
        <w:rPr>
          <w:rFonts w:ascii="Times New Roman" w:hAnsi="Times New Roman"/>
          <w:sz w:val="16"/>
          <w:szCs w:val="16"/>
        </w:rPr>
        <w:t>обл., Целинный р-н, с. Целинное, ул. Советская, д. 66, кабинет № 21, в рабочие дни с 08 час. 00 мин. до 17 час. 00 мин. перерыв с 12 час. 00 мин. по 13 час. 00 мин., по местному времени.</w:t>
      </w:r>
      <w:proofErr w:type="gramEnd"/>
      <w:r w:rsidRPr="00F869F7">
        <w:rPr>
          <w:rFonts w:ascii="Times New Roman" w:hAnsi="Times New Roman"/>
          <w:sz w:val="16"/>
          <w:szCs w:val="16"/>
        </w:rPr>
        <w:t xml:space="preserve"> Контактное лицо – </w:t>
      </w:r>
      <w:proofErr w:type="spellStart"/>
      <w:r w:rsidRPr="00F869F7">
        <w:rPr>
          <w:rFonts w:ascii="Times New Roman" w:hAnsi="Times New Roman"/>
          <w:sz w:val="16"/>
          <w:szCs w:val="16"/>
        </w:rPr>
        <w:t>Кокшарова</w:t>
      </w:r>
      <w:proofErr w:type="spellEnd"/>
      <w:r w:rsidRPr="00F869F7">
        <w:rPr>
          <w:rFonts w:ascii="Times New Roman" w:hAnsi="Times New Roman"/>
          <w:sz w:val="16"/>
          <w:szCs w:val="16"/>
        </w:rPr>
        <w:t xml:space="preserve"> Ирина Алексеевна тел. 8 35241 21419.</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24.2. По запросу Участника конкурса, направляемому в адрес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такому участнику конкурса могут быть предоставлены копии имеющейся документации на бумажном и (или) электронном носителе. </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24.3. 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законодательством Российской Федерации.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25. Долгосрочные и иные параметры регулирования деятельности Концессионера (Приложение №  9 к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26. Конкурсная документация содержит следующие приложения: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Приложение № 1 «Состав и описание Объекта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Приложение № 2 «Критерии конкурса и параметры критериев конкурса»;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Приложение № 3 «Форма заявки на участие в конкурсе»;</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Приложение № 4 «Форма конкурсного предложения участника конкурса»;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Приложение № 5 «Задание и основные мероприятия»;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Приложение № 6 «Форма описи документов, представляемых в заявке для участия в конкурсе на право заключения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Приложение № 7 «Анкета участника открытого конкурса»;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Приложение № 8 «Форма запроса на разъяснение конкурсной документации»;</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Приложение № 9 «Долгосрочные и иные параметры регулирования деятельности Концессионера»;</w:t>
      </w:r>
    </w:p>
    <w:p w:rsidR="00F869F7" w:rsidRPr="00F869F7" w:rsidRDefault="00F869F7" w:rsidP="00811165">
      <w:pPr>
        <w:spacing w:after="0" w:line="240" w:lineRule="auto"/>
        <w:ind w:firstLine="567"/>
        <w:jc w:val="both"/>
        <w:rPr>
          <w:rFonts w:ascii="Times New Roman" w:hAnsi="Times New Roman"/>
          <w:sz w:val="16"/>
          <w:szCs w:val="16"/>
        </w:rPr>
      </w:pPr>
      <w:r w:rsidRPr="00F869F7">
        <w:rPr>
          <w:rFonts w:ascii="Times New Roman" w:hAnsi="Times New Roman"/>
          <w:sz w:val="16"/>
          <w:szCs w:val="16"/>
        </w:rPr>
        <w:t>Приложение № 10 «Проект концессионного соглашения».</w:t>
      </w:r>
    </w:p>
    <w:p w:rsidR="00F869F7" w:rsidRPr="00F869F7" w:rsidRDefault="00F869F7" w:rsidP="00811165">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t>Приложение № 1 к конкурсной документации</w:t>
      </w:r>
    </w:p>
    <w:p w:rsidR="00F869F7" w:rsidRPr="00F869F7" w:rsidRDefault="00F869F7" w:rsidP="00F869F7">
      <w:pPr>
        <w:spacing w:after="0" w:line="240" w:lineRule="auto"/>
        <w:rPr>
          <w:rFonts w:ascii="Times New Roman" w:hAnsi="Times New Roman"/>
          <w:sz w:val="16"/>
          <w:szCs w:val="16"/>
        </w:rPr>
      </w:pPr>
    </w:p>
    <w:p w:rsidR="00F869F7" w:rsidRPr="00F869F7" w:rsidRDefault="00F869F7" w:rsidP="00785AE9">
      <w:pPr>
        <w:spacing w:after="0" w:line="240" w:lineRule="auto"/>
        <w:jc w:val="center"/>
        <w:rPr>
          <w:rFonts w:ascii="Times New Roman" w:hAnsi="Times New Roman"/>
          <w:sz w:val="16"/>
          <w:szCs w:val="16"/>
        </w:rPr>
      </w:pPr>
      <w:r w:rsidRPr="00F869F7">
        <w:rPr>
          <w:rFonts w:ascii="Times New Roman" w:hAnsi="Times New Roman"/>
          <w:sz w:val="16"/>
          <w:szCs w:val="16"/>
        </w:rPr>
        <w:t>Состав и описание</w:t>
      </w:r>
    </w:p>
    <w:p w:rsidR="00F869F7" w:rsidRPr="00F869F7" w:rsidRDefault="00F869F7" w:rsidP="00785AE9">
      <w:pPr>
        <w:spacing w:after="0" w:line="240" w:lineRule="auto"/>
        <w:jc w:val="center"/>
        <w:rPr>
          <w:rFonts w:ascii="Times New Roman" w:hAnsi="Times New Roman"/>
          <w:sz w:val="16"/>
          <w:szCs w:val="16"/>
        </w:rPr>
      </w:pPr>
      <w:r w:rsidRPr="00F869F7">
        <w:rPr>
          <w:rFonts w:ascii="Times New Roman" w:hAnsi="Times New Roman"/>
          <w:sz w:val="16"/>
          <w:szCs w:val="16"/>
        </w:rPr>
        <w:t xml:space="preserve">объектов теплоснабжения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находящихся в собственности Целинного муниципального округа Курганской области</w:t>
      </w:r>
    </w:p>
    <w:p w:rsidR="00F869F7" w:rsidRPr="00F869F7" w:rsidRDefault="00F869F7" w:rsidP="00F869F7">
      <w:pPr>
        <w:spacing w:after="0" w:line="240" w:lineRule="auto"/>
        <w:rPr>
          <w:rFonts w:ascii="Times New Roman" w:hAnsi="Times New Roman"/>
          <w:sz w:val="16"/>
          <w:szCs w:val="16"/>
        </w:rPr>
      </w:pP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1. Котельная, расположенная по адресу: </w:t>
      </w:r>
      <w:proofErr w:type="gramStart"/>
      <w:r w:rsidRPr="00F869F7">
        <w:rPr>
          <w:rFonts w:ascii="Times New Roman" w:hAnsi="Times New Roman"/>
          <w:sz w:val="16"/>
          <w:szCs w:val="16"/>
        </w:rPr>
        <w:t>Курганская</w:t>
      </w:r>
      <w:proofErr w:type="gramEnd"/>
      <w:r w:rsidRPr="00F869F7">
        <w:rPr>
          <w:rFonts w:ascii="Times New Roman" w:hAnsi="Times New Roman"/>
          <w:sz w:val="16"/>
          <w:szCs w:val="16"/>
        </w:rPr>
        <w:t xml:space="preserve"> обл., Целинный р-н, с. Целинное, ул. Калинина 16а:</w:t>
      </w:r>
    </w:p>
    <w:p w:rsidR="00F869F7" w:rsidRPr="00F869F7" w:rsidRDefault="00F869F7" w:rsidP="00F869F7">
      <w:pPr>
        <w:spacing w:after="0" w:line="240" w:lineRule="auto"/>
        <w:rPr>
          <w:rFonts w:ascii="Times New Roman" w:hAnsi="Times New Roman"/>
          <w:sz w:val="16"/>
          <w:szCs w:val="16"/>
        </w:rPr>
      </w:pP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lastRenderedPageBreak/>
        <w:t>Недвижимое имущество</w:t>
      </w:r>
    </w:p>
    <w:p w:rsidR="00F869F7" w:rsidRPr="00F869F7" w:rsidRDefault="00F869F7" w:rsidP="00F869F7">
      <w:pPr>
        <w:spacing w:after="0" w:line="240" w:lineRule="auto"/>
        <w:rPr>
          <w:rFonts w:ascii="Times New Roman" w:hAnsi="Times New Roman"/>
          <w:sz w:val="16"/>
          <w:szCs w:val="16"/>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278"/>
        <w:gridCol w:w="2835"/>
        <w:gridCol w:w="2410"/>
        <w:gridCol w:w="1418"/>
        <w:gridCol w:w="1275"/>
      </w:tblGrid>
      <w:tr w:rsidR="00F869F7" w:rsidRPr="00F869F7" w:rsidTr="00767749">
        <w:trPr>
          <w:trHeight w:val="509"/>
          <w:tblHeader/>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Наименование  объекта</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Адрес объекта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Государственная регистрация права собственности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Площадь (протяженность)</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Балансовая стоимость</w:t>
            </w:r>
          </w:p>
        </w:tc>
      </w:tr>
      <w:tr w:rsidR="00F869F7" w:rsidRPr="00F869F7" w:rsidTr="00767749">
        <w:trPr>
          <w:trHeight w:val="184"/>
          <w:tblHead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r>
      <w:tr w:rsidR="00F869F7" w:rsidRPr="00F869F7" w:rsidTr="00767749">
        <w:trPr>
          <w:trHeight w:val="217"/>
        </w:trPr>
        <w:tc>
          <w:tcPr>
            <w:tcW w:w="53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tc>
        <w:tc>
          <w:tcPr>
            <w:tcW w:w="1278"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Здание</w:t>
            </w: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котельной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785AE9">
            <w:pPr>
              <w:spacing w:after="0" w:line="240" w:lineRule="auto"/>
              <w:rPr>
                <w:rFonts w:ascii="Times New Roman" w:hAnsi="Times New Roman"/>
                <w:sz w:val="16"/>
                <w:szCs w:val="16"/>
              </w:rPr>
            </w:pPr>
            <w:r w:rsidRPr="00F869F7">
              <w:rPr>
                <w:rFonts w:ascii="Times New Roman" w:hAnsi="Times New Roman"/>
                <w:sz w:val="16"/>
                <w:szCs w:val="16"/>
              </w:rPr>
              <w:t>Курганская область Целинный район с. Целинное ул</w:t>
            </w:r>
            <w:proofErr w:type="gramStart"/>
            <w:r w:rsidRPr="00F869F7">
              <w:rPr>
                <w:rFonts w:ascii="Times New Roman" w:hAnsi="Times New Roman"/>
                <w:sz w:val="16"/>
                <w:szCs w:val="16"/>
              </w:rPr>
              <w:t>.К</w:t>
            </w:r>
            <w:proofErr w:type="gramEnd"/>
            <w:r w:rsidRPr="00F869F7">
              <w:rPr>
                <w:rFonts w:ascii="Times New Roman" w:hAnsi="Times New Roman"/>
                <w:sz w:val="16"/>
                <w:szCs w:val="16"/>
              </w:rPr>
              <w:t>алинина</w:t>
            </w:r>
            <w:r w:rsidR="00785AE9">
              <w:rPr>
                <w:rFonts w:ascii="Times New Roman" w:hAnsi="Times New Roman"/>
                <w:sz w:val="16"/>
                <w:szCs w:val="16"/>
              </w:rPr>
              <w:t xml:space="preserve"> </w:t>
            </w:r>
            <w:r w:rsidRPr="00F869F7">
              <w:rPr>
                <w:rFonts w:ascii="Times New Roman" w:hAnsi="Times New Roman"/>
                <w:sz w:val="16"/>
                <w:szCs w:val="16"/>
              </w:rPr>
              <w:t>16а.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45:18:020111:680-45/051/2022-3 11.08.2022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13,9м</w:t>
            </w:r>
            <w:proofErr w:type="gramStart"/>
            <w:r w:rsidRPr="00F869F7">
              <w:rPr>
                <w:rFonts w:ascii="Times New Roman" w:hAnsi="Times New Roman"/>
                <w:sz w:val="16"/>
                <w:szCs w:val="16"/>
              </w:rPr>
              <w:t>2</w:t>
            </w:r>
            <w:proofErr w:type="gramEnd"/>
            <w:r w:rsidRPr="00F869F7">
              <w:rPr>
                <w:rFonts w:ascii="Times New Roman" w:hAnsi="Times New Roman"/>
                <w:sz w:val="16"/>
                <w:szCs w:val="16"/>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261890,52</w:t>
            </w:r>
          </w:p>
        </w:tc>
      </w:tr>
    </w:tbl>
    <w:p w:rsidR="00F869F7" w:rsidRPr="00F869F7" w:rsidRDefault="00F869F7" w:rsidP="00F869F7">
      <w:pPr>
        <w:spacing w:after="0" w:line="240" w:lineRule="auto"/>
        <w:rPr>
          <w:rFonts w:ascii="Times New Roman" w:hAnsi="Times New Roman"/>
          <w:sz w:val="16"/>
          <w:szCs w:val="16"/>
        </w:rPr>
      </w:pP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Движимое имущество (оборудование котельной)</w:t>
      </w:r>
    </w:p>
    <w:p w:rsidR="00F869F7" w:rsidRPr="00F869F7" w:rsidRDefault="00F869F7" w:rsidP="00F869F7">
      <w:pPr>
        <w:spacing w:after="0" w:line="240" w:lineRule="auto"/>
        <w:rPr>
          <w:rFonts w:ascii="Times New Roman" w:hAnsi="Times New Roman"/>
          <w:sz w:val="16"/>
          <w:szCs w:val="16"/>
        </w:rPr>
      </w:pPr>
    </w:p>
    <w:tbl>
      <w:tblPr>
        <w:tblpPr w:leftFromText="180" w:rightFromText="180" w:vertAnchor="text" w:horzAnchor="margin" w:tblpY="51"/>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110"/>
        <w:gridCol w:w="2410"/>
        <w:gridCol w:w="2694"/>
      </w:tblGrid>
      <w:tr w:rsidR="00F869F7" w:rsidRPr="00F869F7" w:rsidTr="00785AE9">
        <w:tc>
          <w:tcPr>
            <w:tcW w:w="27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w:t>
            </w:r>
          </w:p>
          <w:p w:rsidR="00F869F7" w:rsidRPr="00F869F7" w:rsidRDefault="00F869F7" w:rsidP="00F869F7">
            <w:pPr>
              <w:spacing w:after="0" w:line="240" w:lineRule="auto"/>
              <w:rPr>
                <w:rFonts w:ascii="Times New Roman" w:hAnsi="Times New Roman"/>
                <w:sz w:val="16"/>
                <w:szCs w:val="16"/>
              </w:rPr>
            </w:pP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2108"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Наименование объекта</w:t>
            </w:r>
          </w:p>
        </w:tc>
        <w:tc>
          <w:tcPr>
            <w:tcW w:w="123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Количество</w:t>
            </w:r>
          </w:p>
        </w:tc>
        <w:tc>
          <w:tcPr>
            <w:tcW w:w="138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Балансовая стоимость, руб.</w:t>
            </w:r>
          </w:p>
        </w:tc>
      </w:tr>
      <w:tr w:rsidR="00F869F7" w:rsidRPr="00F869F7" w:rsidTr="00785AE9">
        <w:tc>
          <w:tcPr>
            <w:tcW w:w="27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tc>
        <w:tc>
          <w:tcPr>
            <w:tcW w:w="2108"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Котел 1 КЧМ </w:t>
            </w:r>
            <w:proofErr w:type="spellStart"/>
            <w:r w:rsidRPr="00F869F7">
              <w:rPr>
                <w:rFonts w:ascii="Times New Roman" w:hAnsi="Times New Roman"/>
                <w:sz w:val="16"/>
                <w:szCs w:val="16"/>
              </w:rPr>
              <w:t>комби</w:t>
            </w:r>
            <w:proofErr w:type="spellEnd"/>
          </w:p>
        </w:tc>
        <w:tc>
          <w:tcPr>
            <w:tcW w:w="123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tc>
        <w:tc>
          <w:tcPr>
            <w:tcW w:w="138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1,00</w:t>
            </w:r>
          </w:p>
        </w:tc>
      </w:tr>
      <w:tr w:rsidR="00F869F7" w:rsidRPr="00F869F7" w:rsidTr="00785AE9">
        <w:tc>
          <w:tcPr>
            <w:tcW w:w="27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w:t>
            </w:r>
          </w:p>
        </w:tc>
        <w:tc>
          <w:tcPr>
            <w:tcW w:w="2108"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Котел 2 КЧМ </w:t>
            </w:r>
            <w:proofErr w:type="spellStart"/>
            <w:r w:rsidRPr="00F869F7">
              <w:rPr>
                <w:rFonts w:ascii="Times New Roman" w:hAnsi="Times New Roman"/>
                <w:sz w:val="16"/>
                <w:szCs w:val="16"/>
              </w:rPr>
              <w:t>комби</w:t>
            </w:r>
            <w:proofErr w:type="spellEnd"/>
          </w:p>
        </w:tc>
        <w:tc>
          <w:tcPr>
            <w:tcW w:w="123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tc>
        <w:tc>
          <w:tcPr>
            <w:tcW w:w="138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1,00</w:t>
            </w:r>
          </w:p>
        </w:tc>
      </w:tr>
      <w:tr w:rsidR="00F869F7" w:rsidRPr="00F869F7" w:rsidTr="00785AE9">
        <w:tc>
          <w:tcPr>
            <w:tcW w:w="27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3</w:t>
            </w:r>
          </w:p>
        </w:tc>
        <w:tc>
          <w:tcPr>
            <w:tcW w:w="2108"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К-50-32-125-1шт (резервный)</w:t>
            </w:r>
          </w:p>
        </w:tc>
        <w:tc>
          <w:tcPr>
            <w:tcW w:w="123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tc>
        <w:tc>
          <w:tcPr>
            <w:tcW w:w="138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1,00</w:t>
            </w:r>
          </w:p>
        </w:tc>
      </w:tr>
      <w:tr w:rsidR="00F869F7" w:rsidRPr="00F869F7" w:rsidTr="00785AE9">
        <w:tc>
          <w:tcPr>
            <w:tcW w:w="27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4</w:t>
            </w:r>
          </w:p>
        </w:tc>
        <w:tc>
          <w:tcPr>
            <w:tcW w:w="2108"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ВРН 60/250/40Т-1шт</w:t>
            </w:r>
          </w:p>
        </w:tc>
        <w:tc>
          <w:tcPr>
            <w:tcW w:w="123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tc>
        <w:tc>
          <w:tcPr>
            <w:tcW w:w="138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1,00</w:t>
            </w:r>
          </w:p>
        </w:tc>
      </w:tr>
    </w:tbl>
    <w:p w:rsidR="00F869F7" w:rsidRPr="00F869F7" w:rsidRDefault="00F869F7" w:rsidP="00F869F7">
      <w:pPr>
        <w:spacing w:after="0" w:line="240" w:lineRule="auto"/>
        <w:rPr>
          <w:rFonts w:ascii="Times New Roman" w:hAnsi="Times New Roman"/>
          <w:sz w:val="16"/>
          <w:szCs w:val="16"/>
        </w:rPr>
      </w:pP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2. Теплотрасса котельной, расположенная по адресу: </w:t>
      </w:r>
      <w:proofErr w:type="gramStart"/>
      <w:r w:rsidRPr="00F869F7">
        <w:rPr>
          <w:rFonts w:ascii="Times New Roman" w:hAnsi="Times New Roman"/>
          <w:sz w:val="16"/>
          <w:szCs w:val="16"/>
        </w:rPr>
        <w:t>Курганская</w:t>
      </w:r>
      <w:proofErr w:type="gramEnd"/>
      <w:r w:rsidRPr="00F869F7">
        <w:rPr>
          <w:rFonts w:ascii="Times New Roman" w:hAnsi="Times New Roman"/>
          <w:sz w:val="16"/>
          <w:szCs w:val="16"/>
        </w:rPr>
        <w:t xml:space="preserve"> обл., Целинный р-н, с. Целинное, ул. Калинина 16б. </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278"/>
        <w:gridCol w:w="2835"/>
        <w:gridCol w:w="2410"/>
        <w:gridCol w:w="1418"/>
        <w:gridCol w:w="1275"/>
      </w:tblGrid>
      <w:tr w:rsidR="00F869F7" w:rsidRPr="00F869F7" w:rsidTr="00785AE9">
        <w:trPr>
          <w:trHeight w:val="509"/>
          <w:tblHeader/>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Наименование  объекта</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Адрес объекта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Государственная регистрация права собственности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Площадь (протяженность)</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Балансовая стоимость</w:t>
            </w:r>
          </w:p>
        </w:tc>
      </w:tr>
      <w:tr w:rsidR="00F869F7" w:rsidRPr="00F869F7" w:rsidTr="00785AE9">
        <w:trPr>
          <w:trHeight w:val="18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r>
      <w:tr w:rsidR="00F869F7" w:rsidRPr="00F869F7" w:rsidTr="00785AE9">
        <w:trPr>
          <w:trHeight w:val="217"/>
        </w:trPr>
        <w:tc>
          <w:tcPr>
            <w:tcW w:w="53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tc>
        <w:tc>
          <w:tcPr>
            <w:tcW w:w="1278"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теплотрасса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Курганская область Целинный район с. Целинное ул</w:t>
            </w:r>
            <w:proofErr w:type="gramStart"/>
            <w:r w:rsidRPr="00F869F7">
              <w:rPr>
                <w:rFonts w:ascii="Times New Roman" w:hAnsi="Times New Roman"/>
                <w:sz w:val="16"/>
                <w:szCs w:val="16"/>
              </w:rPr>
              <w:t>.К</w:t>
            </w:r>
            <w:proofErr w:type="gramEnd"/>
            <w:r w:rsidRPr="00F869F7">
              <w:rPr>
                <w:rFonts w:ascii="Times New Roman" w:hAnsi="Times New Roman"/>
                <w:sz w:val="16"/>
                <w:szCs w:val="16"/>
              </w:rPr>
              <w:t>алинина 16а.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45:18:020111:681-45/051/2022-3 11.08.2022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41 м.</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1,00</w:t>
            </w:r>
          </w:p>
        </w:tc>
      </w:tr>
    </w:tbl>
    <w:p w:rsidR="00F869F7" w:rsidRPr="00F869F7" w:rsidRDefault="00F869F7" w:rsidP="00F869F7">
      <w:pPr>
        <w:spacing w:after="0" w:line="240" w:lineRule="auto"/>
        <w:rPr>
          <w:rFonts w:ascii="Times New Roman" w:hAnsi="Times New Roman"/>
          <w:sz w:val="16"/>
          <w:szCs w:val="16"/>
        </w:rPr>
      </w:pPr>
    </w:p>
    <w:p w:rsidR="00F869F7" w:rsidRPr="00F869F7" w:rsidRDefault="00F869F7" w:rsidP="00785AE9">
      <w:pPr>
        <w:spacing w:after="0" w:line="240" w:lineRule="auto"/>
        <w:jc w:val="center"/>
        <w:rPr>
          <w:rFonts w:ascii="Times New Roman" w:hAnsi="Times New Roman"/>
          <w:sz w:val="16"/>
          <w:szCs w:val="16"/>
        </w:rPr>
      </w:pPr>
      <w:r w:rsidRPr="00F869F7">
        <w:rPr>
          <w:rFonts w:ascii="Times New Roman" w:hAnsi="Times New Roman"/>
          <w:sz w:val="16"/>
          <w:szCs w:val="16"/>
        </w:rPr>
        <w:t>Описание, характеристика, технико-экономические показатели</w:t>
      </w:r>
      <w:r w:rsidR="00785AE9">
        <w:rPr>
          <w:rFonts w:ascii="Times New Roman" w:hAnsi="Times New Roman"/>
          <w:sz w:val="16"/>
          <w:szCs w:val="16"/>
        </w:rPr>
        <w:t xml:space="preserve"> </w:t>
      </w:r>
      <w:r w:rsidRPr="00F869F7">
        <w:rPr>
          <w:rFonts w:ascii="Times New Roman" w:hAnsi="Times New Roman"/>
          <w:sz w:val="16"/>
          <w:szCs w:val="16"/>
        </w:rPr>
        <w:t>системы теплоснабжения</w:t>
      </w:r>
    </w:p>
    <w:p w:rsidR="00F869F7" w:rsidRPr="00F869F7" w:rsidRDefault="00F869F7" w:rsidP="00F869F7">
      <w:pPr>
        <w:spacing w:after="0" w:line="240" w:lineRule="auto"/>
        <w:rPr>
          <w:rFonts w:ascii="Times New Roman" w:hAnsi="Times New Roman"/>
          <w:sz w:val="16"/>
          <w:szCs w:val="16"/>
        </w:rPr>
      </w:pPr>
    </w:p>
    <w:p w:rsidR="00F869F7" w:rsidRPr="00F869F7" w:rsidRDefault="00F869F7" w:rsidP="00767749">
      <w:pPr>
        <w:spacing w:after="0" w:line="240" w:lineRule="auto"/>
        <w:ind w:firstLine="567"/>
        <w:jc w:val="center"/>
        <w:rPr>
          <w:rFonts w:ascii="Times New Roman" w:hAnsi="Times New Roman"/>
          <w:sz w:val="16"/>
          <w:szCs w:val="16"/>
        </w:rPr>
      </w:pPr>
      <w:r w:rsidRPr="00F869F7">
        <w:rPr>
          <w:rFonts w:ascii="Times New Roman" w:hAnsi="Times New Roman"/>
          <w:sz w:val="16"/>
          <w:szCs w:val="16"/>
        </w:rPr>
        <w:t>Котельная</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Здание котельной, общей площадью 13,9  кв.м., расположенной по адресу: </w:t>
      </w:r>
      <w:proofErr w:type="gramStart"/>
      <w:r w:rsidRPr="00F869F7">
        <w:rPr>
          <w:rFonts w:ascii="Times New Roman" w:hAnsi="Times New Roman"/>
          <w:sz w:val="16"/>
          <w:szCs w:val="16"/>
        </w:rPr>
        <w:t>Курганская</w:t>
      </w:r>
      <w:proofErr w:type="gramEnd"/>
      <w:r w:rsidRPr="00F869F7">
        <w:rPr>
          <w:rFonts w:ascii="Times New Roman" w:hAnsi="Times New Roman"/>
          <w:sz w:val="16"/>
          <w:szCs w:val="16"/>
        </w:rPr>
        <w:t xml:space="preserve"> обл., Целинный р-н, с. Целинное, ул. Калинина 16а. Общая производительность котельной составляет 0,069 Гкал/час, средний КПД котлов составляет 80%. Присоединенная максимальная тепловая нагрузка – 1,05 Гкал/час. Температурный график отпуска тепловой энергии – 90/62°С. Сведения о технических характеристиках котельной представлены в таблице 1.1.1.</w:t>
      </w:r>
    </w:p>
    <w:p w:rsidR="00F869F7" w:rsidRPr="00F869F7" w:rsidRDefault="00F869F7" w:rsidP="00F869F7">
      <w:pPr>
        <w:spacing w:after="0" w:line="240" w:lineRule="auto"/>
        <w:rPr>
          <w:rFonts w:ascii="Times New Roman" w:hAnsi="Times New Roman"/>
          <w:sz w:val="16"/>
          <w:szCs w:val="16"/>
        </w:rPr>
      </w:pP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t>Таблица 1.1.1.</w:t>
      </w:r>
    </w:p>
    <w:p w:rsidR="00F869F7" w:rsidRPr="00F869F7" w:rsidRDefault="00F869F7" w:rsidP="00785AE9">
      <w:pPr>
        <w:spacing w:after="0" w:line="240" w:lineRule="auto"/>
        <w:jc w:val="center"/>
        <w:rPr>
          <w:rFonts w:ascii="Times New Roman" w:hAnsi="Times New Roman"/>
          <w:sz w:val="16"/>
          <w:szCs w:val="16"/>
        </w:rPr>
      </w:pPr>
      <w:r w:rsidRPr="00F869F7">
        <w:rPr>
          <w:rFonts w:ascii="Times New Roman" w:hAnsi="Times New Roman"/>
          <w:sz w:val="16"/>
          <w:szCs w:val="16"/>
        </w:rPr>
        <w:t>Основные технические характеристики</w:t>
      </w:r>
    </w:p>
    <w:p w:rsidR="00F869F7" w:rsidRPr="00F869F7" w:rsidRDefault="00F869F7" w:rsidP="00F869F7">
      <w:pPr>
        <w:spacing w:after="0" w:line="240" w:lineRule="auto"/>
        <w:rPr>
          <w:rFonts w:ascii="Times New Roman" w:hAnsi="Times New Roman"/>
          <w:sz w:val="16"/>
          <w:szCs w:val="16"/>
        </w:rPr>
      </w:pPr>
    </w:p>
    <w:tbl>
      <w:tblPr>
        <w:tblW w:w="9635" w:type="dxa"/>
        <w:jc w:val="center"/>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gridCol w:w="1985"/>
        <w:gridCol w:w="1838"/>
      </w:tblGrid>
      <w:tr w:rsidR="00F869F7" w:rsidRPr="00F869F7" w:rsidTr="00785AE9">
        <w:trPr>
          <w:tblHeader/>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Характеристика</w:t>
            </w:r>
          </w:p>
        </w:tc>
        <w:tc>
          <w:tcPr>
            <w:tcW w:w="3823"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Показатели</w:t>
            </w:r>
          </w:p>
        </w:tc>
      </w:tr>
      <w:tr w:rsidR="00F869F7" w:rsidRPr="00F869F7" w:rsidTr="00785AE9">
        <w:trPr>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Местоположение котельной</w:t>
            </w:r>
          </w:p>
        </w:tc>
        <w:tc>
          <w:tcPr>
            <w:tcW w:w="3823"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w:t>
            </w:r>
          </w:p>
        </w:tc>
      </w:tr>
      <w:tr w:rsidR="00F869F7" w:rsidRPr="00F869F7" w:rsidTr="00785AE9">
        <w:trPr>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Год ввода в эксплуатацию котельной</w:t>
            </w:r>
          </w:p>
        </w:tc>
        <w:tc>
          <w:tcPr>
            <w:tcW w:w="3823"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2007</w:t>
            </w:r>
          </w:p>
        </w:tc>
      </w:tr>
      <w:tr w:rsidR="00F869F7" w:rsidRPr="00F869F7" w:rsidTr="00785AE9">
        <w:trPr>
          <w:trHeight w:val="69"/>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Марка котлов, количество</w:t>
            </w:r>
          </w:p>
        </w:tc>
        <w:tc>
          <w:tcPr>
            <w:tcW w:w="1985"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КЧМ </w:t>
            </w:r>
            <w:proofErr w:type="spellStart"/>
            <w:r w:rsidRPr="00F869F7">
              <w:rPr>
                <w:rFonts w:ascii="Times New Roman" w:hAnsi="Times New Roman"/>
                <w:sz w:val="16"/>
                <w:szCs w:val="16"/>
              </w:rPr>
              <w:t>комби</w:t>
            </w:r>
            <w:proofErr w:type="spellEnd"/>
          </w:p>
        </w:tc>
        <w:tc>
          <w:tcPr>
            <w:tcW w:w="1838"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w:t>
            </w: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КЧМ </w:t>
            </w:r>
            <w:proofErr w:type="spellStart"/>
            <w:r w:rsidRPr="00F869F7">
              <w:rPr>
                <w:rFonts w:ascii="Times New Roman" w:hAnsi="Times New Roman"/>
                <w:sz w:val="16"/>
                <w:szCs w:val="16"/>
              </w:rPr>
              <w:t>комби</w:t>
            </w:r>
            <w:proofErr w:type="spellEnd"/>
          </w:p>
        </w:tc>
      </w:tr>
      <w:tr w:rsidR="00F869F7" w:rsidRPr="00F869F7" w:rsidTr="00785AE9">
        <w:trPr>
          <w:trHeight w:val="69"/>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Год ввода в эксплуатацию котлов</w:t>
            </w:r>
          </w:p>
        </w:tc>
        <w:tc>
          <w:tcPr>
            <w:tcW w:w="1985"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2007</w:t>
            </w:r>
          </w:p>
        </w:tc>
        <w:tc>
          <w:tcPr>
            <w:tcW w:w="1838"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2007</w:t>
            </w:r>
          </w:p>
        </w:tc>
      </w:tr>
      <w:tr w:rsidR="00F869F7" w:rsidRPr="00F869F7" w:rsidTr="00785AE9">
        <w:trPr>
          <w:trHeight w:val="69"/>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Срок службы котлов, согласно паспорту</w:t>
            </w:r>
          </w:p>
        </w:tc>
        <w:tc>
          <w:tcPr>
            <w:tcW w:w="3823"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20 лет</w:t>
            </w:r>
          </w:p>
        </w:tc>
      </w:tr>
      <w:tr w:rsidR="00F869F7" w:rsidRPr="00F869F7" w:rsidTr="00785AE9">
        <w:trPr>
          <w:trHeight w:val="102"/>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Производительность котлов</w:t>
            </w:r>
          </w:p>
        </w:tc>
        <w:tc>
          <w:tcPr>
            <w:tcW w:w="1985"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1,6 Гкал/час</w:t>
            </w:r>
          </w:p>
        </w:tc>
        <w:tc>
          <w:tcPr>
            <w:tcW w:w="1838"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1,6 Гкал/час</w:t>
            </w:r>
          </w:p>
        </w:tc>
      </w:tr>
      <w:tr w:rsidR="00F869F7" w:rsidRPr="00F869F7" w:rsidTr="00785AE9">
        <w:trPr>
          <w:trHeight w:val="350"/>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Средний КПД котлов</w:t>
            </w:r>
          </w:p>
        </w:tc>
        <w:tc>
          <w:tcPr>
            <w:tcW w:w="1985"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80%</w:t>
            </w:r>
          </w:p>
        </w:tc>
        <w:tc>
          <w:tcPr>
            <w:tcW w:w="1838"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80%</w:t>
            </w:r>
          </w:p>
        </w:tc>
      </w:tr>
      <w:tr w:rsidR="00F869F7" w:rsidRPr="00F869F7" w:rsidTr="00785AE9">
        <w:trPr>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Износ котлов</w:t>
            </w:r>
          </w:p>
        </w:tc>
        <w:tc>
          <w:tcPr>
            <w:tcW w:w="1985" w:type="dxa"/>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70%</w:t>
            </w:r>
          </w:p>
        </w:tc>
        <w:tc>
          <w:tcPr>
            <w:tcW w:w="1838"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70%</w:t>
            </w:r>
          </w:p>
        </w:tc>
      </w:tr>
      <w:tr w:rsidR="00F869F7" w:rsidRPr="00F869F7" w:rsidTr="00785AE9">
        <w:trPr>
          <w:trHeight w:val="147"/>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Основной вид топлива</w:t>
            </w:r>
          </w:p>
        </w:tc>
        <w:tc>
          <w:tcPr>
            <w:tcW w:w="3823"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твердое</w:t>
            </w:r>
          </w:p>
        </w:tc>
      </w:tr>
      <w:tr w:rsidR="00F869F7" w:rsidRPr="00F869F7" w:rsidTr="00785AE9">
        <w:trPr>
          <w:trHeight w:val="141"/>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Условный расход топлива на производство 1 Гкал</w:t>
            </w:r>
          </w:p>
        </w:tc>
        <w:tc>
          <w:tcPr>
            <w:tcW w:w="1985"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rPr>
                <w:rFonts w:ascii="Times New Roman" w:hAnsi="Times New Roman"/>
                <w:sz w:val="16"/>
                <w:szCs w:val="16"/>
              </w:rPr>
            </w:pPr>
          </w:p>
        </w:tc>
        <w:tc>
          <w:tcPr>
            <w:tcW w:w="1838"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rPr>
                <w:rFonts w:ascii="Times New Roman" w:hAnsi="Times New Roman"/>
                <w:sz w:val="16"/>
                <w:szCs w:val="16"/>
              </w:rPr>
            </w:pPr>
          </w:p>
        </w:tc>
      </w:tr>
      <w:tr w:rsidR="00F869F7" w:rsidRPr="00F869F7" w:rsidTr="00785AE9">
        <w:trPr>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Удельное энергопотребление котельной на выработку 1 Гкал</w:t>
            </w:r>
          </w:p>
        </w:tc>
        <w:tc>
          <w:tcPr>
            <w:tcW w:w="3823"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155,9</w:t>
            </w:r>
          </w:p>
        </w:tc>
      </w:tr>
      <w:tr w:rsidR="00F869F7" w:rsidRPr="00F869F7" w:rsidTr="00785AE9">
        <w:trPr>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Присоединенная максимальная тепловая нагрузка</w:t>
            </w:r>
          </w:p>
        </w:tc>
        <w:tc>
          <w:tcPr>
            <w:tcW w:w="1985"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rPr>
                <w:rFonts w:ascii="Times New Roman" w:hAnsi="Times New Roman"/>
                <w:sz w:val="16"/>
                <w:szCs w:val="16"/>
                <w:highlight w:val="yellow"/>
              </w:rPr>
            </w:pPr>
          </w:p>
        </w:tc>
        <w:tc>
          <w:tcPr>
            <w:tcW w:w="1838"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rPr>
                <w:rFonts w:ascii="Times New Roman" w:hAnsi="Times New Roman"/>
                <w:sz w:val="16"/>
                <w:szCs w:val="16"/>
                <w:highlight w:val="yellow"/>
              </w:rPr>
            </w:pPr>
          </w:p>
        </w:tc>
      </w:tr>
      <w:tr w:rsidR="00F869F7" w:rsidRPr="00F869F7" w:rsidTr="00785AE9">
        <w:trPr>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Температурный график отпуска тепловой энергии</w:t>
            </w:r>
          </w:p>
        </w:tc>
        <w:tc>
          <w:tcPr>
            <w:tcW w:w="1985"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rPr>
                <w:rFonts w:ascii="Times New Roman" w:hAnsi="Times New Roman"/>
                <w:sz w:val="16"/>
                <w:szCs w:val="16"/>
                <w:highlight w:val="yellow"/>
              </w:rPr>
            </w:pPr>
          </w:p>
        </w:tc>
        <w:tc>
          <w:tcPr>
            <w:tcW w:w="1838"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rPr>
                <w:rFonts w:ascii="Times New Roman" w:hAnsi="Times New Roman"/>
                <w:sz w:val="16"/>
                <w:szCs w:val="16"/>
                <w:highlight w:val="yellow"/>
              </w:rPr>
            </w:pPr>
          </w:p>
        </w:tc>
      </w:tr>
    </w:tbl>
    <w:p w:rsidR="00F869F7" w:rsidRPr="00F869F7" w:rsidRDefault="00F869F7" w:rsidP="00F869F7">
      <w:pPr>
        <w:spacing w:after="0" w:line="240" w:lineRule="auto"/>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Основным видом топлива является уголь. Резервное топливо – печное топливо. Котельная работает в водогрейном режиме. Система теплоснабжения –  закрытая. Регулирование отпуска тепла – качественное, за счет изменения температуры сетевой воды в соответствии с температурным графиком.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Котельная расположена в отдельно стоящем здании и работает на  двухтрубные водяные сети: тепловые сети (2-х трубная система). Регулирование тепловой нагрузки – качественное (за счёт изменения температуры теплоносителя на источнике тепла).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На котельной отсутствует приборное обеспечение для учёта отпуска тепла, поэтому нет возможности достоверно оценить фактические потери в тепловых сетях. Расчет объема выработанной тепловой энергии производится согласно нормативу удельного расхода топлива на выработку тепловой энергии с учетом фактической объемной теплоты сгорания.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Здание котельной выполнено в блочно-модульном исполнении, основные характеристики зданий котельной приведены в таблице 1.1.2.</w:t>
      </w:r>
    </w:p>
    <w:p w:rsidR="00F869F7" w:rsidRPr="00F869F7" w:rsidRDefault="00F869F7" w:rsidP="00785AE9">
      <w:pPr>
        <w:spacing w:after="0" w:line="240" w:lineRule="auto"/>
        <w:ind w:firstLine="567"/>
        <w:jc w:val="right"/>
        <w:rPr>
          <w:rFonts w:ascii="Times New Roman" w:hAnsi="Times New Roman"/>
          <w:sz w:val="16"/>
          <w:szCs w:val="16"/>
        </w:rPr>
      </w:pPr>
      <w:r w:rsidRPr="00F869F7">
        <w:rPr>
          <w:rFonts w:ascii="Times New Roman" w:hAnsi="Times New Roman"/>
          <w:sz w:val="16"/>
          <w:szCs w:val="16"/>
        </w:rPr>
        <w:t>Таблица 1.1.2.</w:t>
      </w:r>
    </w:p>
    <w:p w:rsidR="00F869F7" w:rsidRPr="00F869F7" w:rsidRDefault="00F869F7" w:rsidP="00785AE9">
      <w:pPr>
        <w:spacing w:after="0" w:line="240" w:lineRule="auto"/>
        <w:jc w:val="center"/>
        <w:rPr>
          <w:rFonts w:ascii="Times New Roman" w:hAnsi="Times New Roman"/>
          <w:sz w:val="16"/>
          <w:szCs w:val="16"/>
        </w:rPr>
      </w:pPr>
      <w:bookmarkStart w:id="120" w:name="_Toc342053885"/>
      <w:bookmarkStart w:id="121" w:name="_Toc342053739"/>
      <w:r w:rsidRPr="00F869F7">
        <w:rPr>
          <w:rFonts w:ascii="Times New Roman" w:hAnsi="Times New Roman"/>
          <w:sz w:val="16"/>
          <w:szCs w:val="16"/>
        </w:rPr>
        <w:t>Характеристика здания котельн</w:t>
      </w:r>
      <w:bookmarkEnd w:id="120"/>
      <w:bookmarkEnd w:id="121"/>
      <w:r w:rsidRPr="00F869F7">
        <w:rPr>
          <w:rFonts w:ascii="Times New Roman" w:hAnsi="Times New Roman"/>
          <w:sz w:val="16"/>
          <w:szCs w:val="16"/>
        </w:rPr>
        <w:t>ой</w:t>
      </w:r>
    </w:p>
    <w:tbl>
      <w:tblPr>
        <w:tblW w:w="497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E0"/>
      </w:tblPr>
      <w:tblGrid>
        <w:gridCol w:w="455"/>
        <w:gridCol w:w="1345"/>
        <w:gridCol w:w="1158"/>
        <w:gridCol w:w="760"/>
        <w:gridCol w:w="851"/>
        <w:gridCol w:w="1276"/>
        <w:gridCol w:w="847"/>
        <w:gridCol w:w="2959"/>
      </w:tblGrid>
      <w:tr w:rsidR="00F869F7" w:rsidRPr="00F869F7" w:rsidTr="00785AE9">
        <w:trPr>
          <w:cantSplit/>
          <w:tblHeader/>
        </w:trPr>
        <w:tc>
          <w:tcPr>
            <w:tcW w:w="235"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697"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Наименование объекта</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Год постройки</w:t>
            </w:r>
          </w:p>
        </w:tc>
        <w:tc>
          <w:tcPr>
            <w:tcW w:w="394"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Объем, м3</w:t>
            </w:r>
          </w:p>
        </w:tc>
        <w:tc>
          <w:tcPr>
            <w:tcW w:w="441"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Высота,</w:t>
            </w: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 м.</w:t>
            </w:r>
          </w:p>
        </w:tc>
        <w:tc>
          <w:tcPr>
            <w:tcW w:w="661"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Площадь помещения, м</w:t>
            </w:r>
            <w:proofErr w:type="gramStart"/>
            <w:r w:rsidRPr="00F869F7">
              <w:rPr>
                <w:rFonts w:ascii="Times New Roman" w:hAnsi="Times New Roman"/>
                <w:sz w:val="16"/>
                <w:szCs w:val="16"/>
              </w:rPr>
              <w:t>2</w:t>
            </w:r>
            <w:proofErr w:type="gramEnd"/>
          </w:p>
        </w:tc>
        <w:tc>
          <w:tcPr>
            <w:tcW w:w="439"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Этажность</w:t>
            </w:r>
          </w:p>
        </w:tc>
        <w:tc>
          <w:tcPr>
            <w:tcW w:w="1534"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Техническая характеристика</w:t>
            </w:r>
          </w:p>
        </w:tc>
      </w:tr>
      <w:tr w:rsidR="00F869F7" w:rsidRPr="00F869F7" w:rsidTr="00785AE9">
        <w:trPr>
          <w:cantSplit/>
          <w:trHeight w:val="382"/>
        </w:trPr>
        <w:tc>
          <w:tcPr>
            <w:tcW w:w="235"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tc>
        <w:tc>
          <w:tcPr>
            <w:tcW w:w="697"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Здание котельной</w:t>
            </w:r>
          </w:p>
        </w:tc>
        <w:tc>
          <w:tcPr>
            <w:tcW w:w="600"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2007</w:t>
            </w:r>
          </w:p>
        </w:tc>
        <w:tc>
          <w:tcPr>
            <w:tcW w:w="394" w:type="pct"/>
            <w:tcBorders>
              <w:top w:val="single" w:sz="6" w:space="0" w:color="000000"/>
              <w:left w:val="single" w:sz="6" w:space="0" w:color="000000"/>
              <w:bottom w:val="single" w:sz="6" w:space="0" w:color="000000"/>
              <w:right w:val="single" w:sz="6" w:space="0" w:color="000000"/>
            </w:tcBorders>
            <w:noWrap/>
            <w:vAlign w:val="center"/>
          </w:tcPr>
          <w:p w:rsidR="00F869F7" w:rsidRPr="00F869F7" w:rsidRDefault="00F869F7" w:rsidP="00F869F7">
            <w:pPr>
              <w:spacing w:after="0" w:line="240" w:lineRule="auto"/>
              <w:rPr>
                <w:rFonts w:ascii="Times New Roman" w:hAnsi="Times New Roman"/>
                <w:sz w:val="16"/>
                <w:szCs w:val="16"/>
              </w:rPr>
            </w:pPr>
          </w:p>
        </w:tc>
        <w:tc>
          <w:tcPr>
            <w:tcW w:w="441" w:type="pct"/>
            <w:tcBorders>
              <w:top w:val="single" w:sz="6" w:space="0" w:color="000000"/>
              <w:left w:val="single" w:sz="6" w:space="0" w:color="000000"/>
              <w:bottom w:val="single" w:sz="6" w:space="0" w:color="000000"/>
              <w:right w:val="single" w:sz="6" w:space="0" w:color="000000"/>
            </w:tcBorders>
            <w:vAlign w:val="center"/>
          </w:tcPr>
          <w:p w:rsidR="00F869F7" w:rsidRPr="00F869F7" w:rsidRDefault="00F869F7" w:rsidP="00F869F7">
            <w:pPr>
              <w:spacing w:after="0" w:line="240" w:lineRule="auto"/>
              <w:rPr>
                <w:rFonts w:ascii="Times New Roman" w:hAnsi="Times New Roman"/>
                <w:sz w:val="16"/>
                <w:szCs w:val="16"/>
              </w:rPr>
            </w:pPr>
          </w:p>
        </w:tc>
        <w:tc>
          <w:tcPr>
            <w:tcW w:w="661"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13,9</w:t>
            </w:r>
          </w:p>
        </w:tc>
        <w:tc>
          <w:tcPr>
            <w:tcW w:w="439"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tc>
        <w:tc>
          <w:tcPr>
            <w:tcW w:w="1534"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Фундамент - бетонный ленточный; стен</w:t>
            </w:r>
            <w:proofErr w:type="gramStart"/>
            <w:r w:rsidRPr="00F869F7">
              <w:rPr>
                <w:rFonts w:ascii="Times New Roman" w:hAnsi="Times New Roman"/>
                <w:sz w:val="16"/>
                <w:szCs w:val="16"/>
              </w:rPr>
              <w:t>ы-</w:t>
            </w:r>
            <w:proofErr w:type="gramEnd"/>
            <w:r w:rsidRPr="00F869F7">
              <w:rPr>
                <w:rFonts w:ascii="Times New Roman" w:hAnsi="Times New Roman"/>
                <w:sz w:val="16"/>
                <w:szCs w:val="16"/>
              </w:rPr>
              <w:t xml:space="preserve"> кирпичные, железобетонные панели; крыша - шиферная; полы- бетонные; проемы: оконные - деревянные.</w:t>
            </w:r>
          </w:p>
        </w:tc>
      </w:tr>
    </w:tbl>
    <w:p w:rsidR="00F869F7" w:rsidRPr="00F869F7" w:rsidRDefault="00F869F7" w:rsidP="00F869F7">
      <w:pPr>
        <w:spacing w:after="0" w:line="240" w:lineRule="auto"/>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1.2. Котельное оборудование представлено </w:t>
      </w:r>
      <w:proofErr w:type="spellStart"/>
      <w:r w:rsidRPr="00F869F7">
        <w:rPr>
          <w:rFonts w:ascii="Times New Roman" w:hAnsi="Times New Roman"/>
          <w:sz w:val="16"/>
          <w:szCs w:val="16"/>
        </w:rPr>
        <w:t>котлоагрегатами</w:t>
      </w:r>
      <w:proofErr w:type="spellEnd"/>
      <w:r w:rsidRPr="00F869F7">
        <w:rPr>
          <w:rFonts w:ascii="Times New Roman" w:hAnsi="Times New Roman"/>
          <w:sz w:val="16"/>
          <w:szCs w:val="16"/>
        </w:rPr>
        <w:t xml:space="preserve"> отечественного производства. Технические характеристики </w:t>
      </w:r>
      <w:proofErr w:type="spellStart"/>
      <w:r w:rsidRPr="00F869F7">
        <w:rPr>
          <w:rFonts w:ascii="Times New Roman" w:hAnsi="Times New Roman"/>
          <w:sz w:val="16"/>
          <w:szCs w:val="16"/>
        </w:rPr>
        <w:t>котлоагрегатов</w:t>
      </w:r>
      <w:proofErr w:type="spellEnd"/>
      <w:r w:rsidRPr="00F869F7">
        <w:rPr>
          <w:rFonts w:ascii="Times New Roman" w:hAnsi="Times New Roman"/>
          <w:sz w:val="16"/>
          <w:szCs w:val="16"/>
        </w:rPr>
        <w:t xml:space="preserve"> приведены в таблице 1.2.2., основного оборудования котельной в таблице 1.2.3.</w:t>
      </w: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F869F7">
      <w:pPr>
        <w:spacing w:after="0" w:line="240" w:lineRule="auto"/>
        <w:rPr>
          <w:rFonts w:ascii="Times New Roman" w:hAnsi="Times New Roman"/>
          <w:sz w:val="16"/>
          <w:szCs w:val="16"/>
        </w:rPr>
        <w:sectPr w:rsidR="00F869F7" w:rsidRPr="00F869F7" w:rsidSect="00F869F7">
          <w:pgSz w:w="11906" w:h="16838"/>
          <w:pgMar w:top="1134" w:right="567" w:bottom="1134" w:left="1701" w:header="709" w:footer="709" w:gutter="0"/>
          <w:cols w:space="708"/>
          <w:docGrid w:linePitch="360"/>
        </w:sectPr>
      </w:pP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lastRenderedPageBreak/>
        <w:t>Таблица 1.2.2.</w:t>
      </w: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Характеристика </w:t>
      </w:r>
      <w:proofErr w:type="spellStart"/>
      <w:r w:rsidRPr="00F869F7">
        <w:rPr>
          <w:rFonts w:ascii="Times New Roman" w:hAnsi="Times New Roman"/>
          <w:sz w:val="16"/>
          <w:szCs w:val="16"/>
        </w:rPr>
        <w:t>котлоагрегатов</w:t>
      </w:r>
      <w:proofErr w:type="spellEnd"/>
    </w:p>
    <w:p w:rsidR="00F869F7" w:rsidRPr="00F869F7" w:rsidRDefault="00F869F7" w:rsidP="00F869F7">
      <w:pPr>
        <w:spacing w:after="0" w:line="240" w:lineRule="auto"/>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1002"/>
        <w:gridCol w:w="1017"/>
        <w:gridCol w:w="1182"/>
        <w:gridCol w:w="895"/>
        <w:gridCol w:w="1394"/>
        <w:gridCol w:w="777"/>
        <w:gridCol w:w="981"/>
        <w:gridCol w:w="1173"/>
        <w:gridCol w:w="797"/>
        <w:gridCol w:w="16"/>
        <w:gridCol w:w="1211"/>
        <w:gridCol w:w="681"/>
        <w:gridCol w:w="812"/>
        <w:gridCol w:w="1144"/>
        <w:gridCol w:w="1529"/>
      </w:tblGrid>
      <w:tr w:rsidR="00F869F7" w:rsidRPr="00F869F7" w:rsidTr="0061257A">
        <w:trPr>
          <w:cantSplit/>
          <w:trHeight w:val="853"/>
        </w:trPr>
        <w:tc>
          <w:tcPr>
            <w:tcW w:w="246"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378"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Тип котлов</w:t>
            </w:r>
          </w:p>
        </w:tc>
        <w:tc>
          <w:tcPr>
            <w:tcW w:w="208"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Количество котлов, </w:t>
            </w:r>
            <w:proofErr w:type="spellStart"/>
            <w:proofErr w:type="gramStart"/>
            <w:r w:rsidRPr="00F869F7">
              <w:rPr>
                <w:rFonts w:ascii="Times New Roman" w:hAnsi="Times New Roman"/>
                <w:sz w:val="16"/>
                <w:szCs w:val="16"/>
              </w:rPr>
              <w:t>ед</w:t>
            </w:r>
            <w:proofErr w:type="spellEnd"/>
            <w:proofErr w:type="gramEnd"/>
          </w:p>
        </w:tc>
        <w:tc>
          <w:tcPr>
            <w:tcW w:w="365"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Год ввода в эксплуатацию</w:t>
            </w:r>
          </w:p>
        </w:tc>
        <w:tc>
          <w:tcPr>
            <w:tcW w:w="260"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Основной вид топлива</w:t>
            </w:r>
          </w:p>
        </w:tc>
        <w:tc>
          <w:tcPr>
            <w:tcW w:w="507"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Вид аварийного  топлива</w:t>
            </w:r>
          </w:p>
        </w:tc>
        <w:tc>
          <w:tcPr>
            <w:tcW w:w="675" w:type="pct"/>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Резервный источник </w:t>
            </w:r>
            <w:proofErr w:type="spellStart"/>
            <w:r w:rsidRPr="00F869F7">
              <w:rPr>
                <w:rFonts w:ascii="Times New Roman" w:hAnsi="Times New Roman"/>
                <w:sz w:val="16"/>
                <w:szCs w:val="16"/>
              </w:rPr>
              <w:t>эл</w:t>
            </w:r>
            <w:proofErr w:type="spellEnd"/>
            <w:r w:rsidRPr="00F869F7">
              <w:rPr>
                <w:rFonts w:ascii="Times New Roman" w:hAnsi="Times New Roman"/>
                <w:sz w:val="16"/>
                <w:szCs w:val="16"/>
              </w:rPr>
              <w:t>. снабжения</w:t>
            </w:r>
          </w:p>
        </w:tc>
        <w:tc>
          <w:tcPr>
            <w:tcW w:w="434"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Наличие ХВО</w:t>
            </w:r>
          </w:p>
        </w:tc>
        <w:tc>
          <w:tcPr>
            <w:tcW w:w="289" w:type="pct"/>
            <w:gridSpan w:val="2"/>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Средний КПД котлов, %</w:t>
            </w:r>
          </w:p>
        </w:tc>
        <w:tc>
          <w:tcPr>
            <w:tcW w:w="276"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Износ котельного оборудования, %</w:t>
            </w:r>
          </w:p>
        </w:tc>
        <w:tc>
          <w:tcPr>
            <w:tcW w:w="644" w:type="pct"/>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Мощность, Гкал/час</w:t>
            </w:r>
          </w:p>
        </w:tc>
        <w:tc>
          <w:tcPr>
            <w:tcW w:w="415"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Условный расход топлива на производство 1 Гкал, </w:t>
            </w:r>
            <w:proofErr w:type="spellStart"/>
            <w:r w:rsidRPr="00F869F7">
              <w:rPr>
                <w:rFonts w:ascii="Times New Roman" w:hAnsi="Times New Roman"/>
                <w:sz w:val="16"/>
                <w:szCs w:val="16"/>
              </w:rPr>
              <w:t>кг</w:t>
            </w:r>
            <w:proofErr w:type="gramStart"/>
            <w:r w:rsidRPr="00F869F7">
              <w:rPr>
                <w:rFonts w:ascii="Times New Roman" w:hAnsi="Times New Roman"/>
                <w:sz w:val="16"/>
                <w:szCs w:val="16"/>
              </w:rPr>
              <w:t>.у</w:t>
            </w:r>
            <w:proofErr w:type="gramEnd"/>
            <w:r w:rsidRPr="00F869F7">
              <w:rPr>
                <w:rFonts w:ascii="Times New Roman" w:hAnsi="Times New Roman"/>
                <w:sz w:val="16"/>
                <w:szCs w:val="16"/>
              </w:rPr>
              <w:t>.т</w:t>
            </w:r>
            <w:proofErr w:type="spellEnd"/>
            <w:r w:rsidRPr="00F869F7">
              <w:rPr>
                <w:rFonts w:ascii="Times New Roman" w:hAnsi="Times New Roman"/>
                <w:sz w:val="16"/>
                <w:szCs w:val="16"/>
              </w:rPr>
              <w:t>.</w:t>
            </w:r>
          </w:p>
        </w:tc>
        <w:tc>
          <w:tcPr>
            <w:tcW w:w="303"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Удельное энергопотребление на выработку 1 Гкал., кВт/</w:t>
            </w:r>
            <w:proofErr w:type="gramStart"/>
            <w:r w:rsidRPr="00F869F7">
              <w:rPr>
                <w:rFonts w:ascii="Times New Roman" w:hAnsi="Times New Roman"/>
                <w:sz w:val="16"/>
                <w:szCs w:val="16"/>
              </w:rPr>
              <w:t>ч</w:t>
            </w:r>
            <w:proofErr w:type="gramEnd"/>
            <w:r w:rsidRPr="00F869F7">
              <w:rPr>
                <w:rFonts w:ascii="Times New Roman" w:hAnsi="Times New Roman"/>
                <w:sz w:val="16"/>
                <w:szCs w:val="16"/>
              </w:rPr>
              <w:t xml:space="preserve"> в год</w:t>
            </w:r>
          </w:p>
        </w:tc>
      </w:tr>
      <w:tr w:rsidR="00F869F7" w:rsidRPr="00F869F7" w:rsidTr="00F869F7">
        <w:trPr>
          <w:cantSplit/>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304"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марка</w:t>
            </w:r>
          </w:p>
        </w:tc>
        <w:tc>
          <w:tcPr>
            <w:tcW w:w="371"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мощность, кВт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Общая</w:t>
            </w:r>
          </w:p>
        </w:tc>
        <w:tc>
          <w:tcPr>
            <w:tcW w:w="331"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Каждого котла,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r>
      <w:tr w:rsidR="00F869F7" w:rsidRPr="00F869F7" w:rsidTr="00F869F7">
        <w:trPr>
          <w:cantSplit/>
          <w:trHeight w:val="277"/>
        </w:trPr>
        <w:tc>
          <w:tcPr>
            <w:tcW w:w="5000" w:type="pct"/>
            <w:gridSpan w:val="16"/>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Котельная</w:t>
            </w:r>
          </w:p>
        </w:tc>
      </w:tr>
      <w:tr w:rsidR="00F869F7" w:rsidRPr="00F869F7" w:rsidTr="0061257A">
        <w:trPr>
          <w:trHeight w:val="321"/>
        </w:trPr>
        <w:tc>
          <w:tcPr>
            <w:tcW w:w="246" w:type="pc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p w:rsidR="00F869F7" w:rsidRPr="00F869F7" w:rsidRDefault="00F869F7" w:rsidP="00F869F7">
            <w:pPr>
              <w:spacing w:after="0" w:line="240" w:lineRule="auto"/>
              <w:rPr>
                <w:rFonts w:ascii="Times New Roman" w:hAnsi="Times New Roman"/>
                <w:sz w:val="16"/>
                <w:szCs w:val="16"/>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КЧМ </w:t>
            </w:r>
            <w:proofErr w:type="spellStart"/>
            <w:r w:rsidRPr="00F869F7">
              <w:rPr>
                <w:rFonts w:ascii="Times New Roman" w:hAnsi="Times New Roman"/>
                <w:sz w:val="16"/>
                <w:szCs w:val="16"/>
              </w:rPr>
              <w:t>Комби</w:t>
            </w:r>
            <w:proofErr w:type="spellEnd"/>
          </w:p>
        </w:tc>
        <w:tc>
          <w:tcPr>
            <w:tcW w:w="208"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tc>
        <w:tc>
          <w:tcPr>
            <w:tcW w:w="365"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2007</w:t>
            </w:r>
          </w:p>
        </w:tc>
        <w:tc>
          <w:tcPr>
            <w:tcW w:w="260" w:type="pct"/>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уголь</w:t>
            </w:r>
          </w:p>
        </w:tc>
        <w:tc>
          <w:tcPr>
            <w:tcW w:w="507" w:type="pct"/>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Печное топливо</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w:t>
            </w:r>
          </w:p>
        </w:tc>
        <w:tc>
          <w:tcPr>
            <w:tcW w:w="371" w:type="pct"/>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rPr>
                <w:rFonts w:ascii="Times New Roman" w:hAnsi="Times New Roman"/>
                <w:sz w:val="16"/>
                <w:szCs w:val="16"/>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rPr>
                <w:rFonts w:ascii="Times New Roman" w:hAnsi="Times New Roman"/>
                <w:sz w:val="16"/>
                <w:szCs w:val="16"/>
              </w:rPr>
            </w:pPr>
          </w:p>
        </w:tc>
        <w:tc>
          <w:tcPr>
            <w:tcW w:w="313" w:type="pct"/>
            <w:vMerge w:val="restar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rPr>
                <w:rFonts w:ascii="Times New Roman" w:hAnsi="Times New Roman"/>
                <w:sz w:val="16"/>
                <w:szCs w:val="16"/>
              </w:rPr>
            </w:pPr>
          </w:p>
        </w:tc>
        <w:tc>
          <w:tcPr>
            <w:tcW w:w="331" w:type="pc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rPr>
                <w:rFonts w:ascii="Times New Roman" w:hAnsi="Times New Roman"/>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rPr>
                <w:rFonts w:ascii="Times New Roman" w:hAnsi="Times New Roman"/>
                <w:sz w:val="16"/>
                <w:szCs w:val="16"/>
              </w:rPr>
            </w:pPr>
          </w:p>
        </w:tc>
        <w:tc>
          <w:tcPr>
            <w:tcW w:w="303" w:type="pct"/>
            <w:vMerge w:val="restar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rPr>
                <w:rFonts w:ascii="Times New Roman" w:hAnsi="Times New Roman"/>
                <w:sz w:val="16"/>
                <w:szCs w:val="16"/>
              </w:rPr>
            </w:pPr>
          </w:p>
        </w:tc>
      </w:tr>
      <w:tr w:rsidR="00F869F7" w:rsidRPr="00F869F7" w:rsidTr="0061257A">
        <w:trPr>
          <w:trHeight w:val="369"/>
        </w:trPr>
        <w:tc>
          <w:tcPr>
            <w:tcW w:w="246" w:type="pc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w:t>
            </w:r>
          </w:p>
          <w:p w:rsidR="00F869F7" w:rsidRPr="00F869F7" w:rsidRDefault="00F869F7" w:rsidP="00F869F7">
            <w:pPr>
              <w:spacing w:after="0" w:line="240" w:lineRule="auto"/>
              <w:rPr>
                <w:rFonts w:ascii="Times New Roman" w:hAnsi="Times New Roman"/>
                <w:sz w:val="16"/>
                <w:szCs w:val="16"/>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КЧМ </w:t>
            </w:r>
            <w:proofErr w:type="spellStart"/>
            <w:r w:rsidRPr="00F869F7">
              <w:rPr>
                <w:rFonts w:ascii="Times New Roman" w:hAnsi="Times New Roman"/>
                <w:sz w:val="16"/>
                <w:szCs w:val="16"/>
              </w:rPr>
              <w:t>Комби</w:t>
            </w:r>
            <w:proofErr w:type="spellEnd"/>
          </w:p>
        </w:tc>
        <w:tc>
          <w:tcPr>
            <w:tcW w:w="208"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1</w:t>
            </w:r>
          </w:p>
        </w:tc>
        <w:tc>
          <w:tcPr>
            <w:tcW w:w="365"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2007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c>
          <w:tcPr>
            <w:tcW w:w="331" w:type="pc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rPr>
                <w:rFonts w:ascii="Times New Roman" w:hAnsi="Times New Roman"/>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p>
        </w:tc>
      </w:tr>
    </w:tbl>
    <w:p w:rsidR="00F869F7" w:rsidRPr="00F869F7" w:rsidRDefault="00F869F7" w:rsidP="00F869F7">
      <w:pPr>
        <w:spacing w:after="0" w:line="240" w:lineRule="auto"/>
        <w:rPr>
          <w:rFonts w:ascii="Times New Roman" w:hAnsi="Times New Roman"/>
          <w:sz w:val="16"/>
          <w:szCs w:val="16"/>
        </w:rPr>
        <w:sectPr w:rsidR="00F869F7" w:rsidRPr="00F869F7">
          <w:pgSz w:w="16838" w:h="11906" w:orient="landscape"/>
          <w:pgMar w:top="1701" w:right="709" w:bottom="851" w:left="1134" w:header="709" w:footer="709" w:gutter="0"/>
          <w:cols w:space="720"/>
        </w:sectPr>
      </w:pP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lastRenderedPageBreak/>
        <w:t>Таблица 1.2.3.</w:t>
      </w:r>
    </w:p>
    <w:p w:rsidR="00F869F7" w:rsidRPr="00F869F7" w:rsidRDefault="00F869F7" w:rsidP="00F869F7">
      <w:pPr>
        <w:spacing w:after="0" w:line="240" w:lineRule="auto"/>
        <w:rPr>
          <w:rFonts w:ascii="Times New Roman" w:hAnsi="Times New Roman"/>
          <w:sz w:val="16"/>
          <w:szCs w:val="16"/>
        </w:rPr>
      </w:pPr>
    </w:p>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Характеристика основного оборудования котельной</w:t>
      </w:r>
    </w:p>
    <w:p w:rsidR="00F869F7" w:rsidRPr="00F869F7" w:rsidRDefault="00F869F7" w:rsidP="00F869F7">
      <w:pPr>
        <w:spacing w:after="0" w:line="240" w:lineRule="auto"/>
        <w:rPr>
          <w:rFonts w:ascii="Times New Roman" w:hAnsi="Times New Roman"/>
          <w:sz w:val="16"/>
          <w:szCs w:val="16"/>
        </w:rPr>
      </w:pPr>
    </w:p>
    <w:tbl>
      <w:tblPr>
        <w:tblW w:w="5000" w:type="pct"/>
        <w:jc w:val="center"/>
        <w:tblLayout w:type="fixed"/>
        <w:tblLook w:val="04A0"/>
      </w:tblPr>
      <w:tblGrid>
        <w:gridCol w:w="531"/>
        <w:gridCol w:w="2483"/>
        <w:gridCol w:w="1770"/>
        <w:gridCol w:w="828"/>
        <w:gridCol w:w="1569"/>
        <w:gridCol w:w="1305"/>
        <w:gridCol w:w="1368"/>
      </w:tblGrid>
      <w:tr w:rsidR="00F869F7" w:rsidRPr="00F869F7" w:rsidTr="00767749">
        <w:trPr>
          <w:trHeight w:val="52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126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Наименование</w:t>
            </w:r>
          </w:p>
        </w:tc>
        <w:tc>
          <w:tcPr>
            <w:tcW w:w="898"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Марка</w:t>
            </w:r>
          </w:p>
        </w:tc>
        <w:tc>
          <w:tcPr>
            <w:tcW w:w="420" w:type="pct"/>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Кол-во</w:t>
            </w:r>
          </w:p>
        </w:tc>
        <w:tc>
          <w:tcPr>
            <w:tcW w:w="796" w:type="pct"/>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Производительность, м3/час</w:t>
            </w:r>
          </w:p>
        </w:tc>
        <w:tc>
          <w:tcPr>
            <w:tcW w:w="662" w:type="pct"/>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Общая производительно</w:t>
            </w:r>
          </w:p>
          <w:p w:rsidR="00F869F7" w:rsidRPr="00F869F7" w:rsidRDefault="00F869F7" w:rsidP="00F869F7">
            <w:pPr>
              <w:spacing w:after="0" w:line="240" w:lineRule="auto"/>
              <w:rPr>
                <w:rFonts w:ascii="Times New Roman" w:hAnsi="Times New Roman"/>
                <w:sz w:val="16"/>
                <w:szCs w:val="16"/>
              </w:rPr>
            </w:pPr>
            <w:proofErr w:type="spellStart"/>
            <w:r w:rsidRPr="00F869F7">
              <w:rPr>
                <w:rFonts w:ascii="Times New Roman" w:hAnsi="Times New Roman"/>
                <w:sz w:val="16"/>
                <w:szCs w:val="16"/>
              </w:rPr>
              <w:t>сть</w:t>
            </w:r>
            <w:proofErr w:type="spellEnd"/>
            <w:r w:rsidRPr="00F869F7">
              <w:rPr>
                <w:rFonts w:ascii="Times New Roman" w:hAnsi="Times New Roman"/>
                <w:sz w:val="16"/>
                <w:szCs w:val="16"/>
              </w:rPr>
              <w:t>, м3/час</w:t>
            </w:r>
          </w:p>
        </w:tc>
        <w:tc>
          <w:tcPr>
            <w:tcW w:w="693" w:type="pct"/>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rPr>
                <w:rFonts w:ascii="Times New Roman" w:hAnsi="Times New Roman"/>
                <w:sz w:val="16"/>
                <w:szCs w:val="16"/>
              </w:rPr>
            </w:pPr>
            <w:r w:rsidRPr="00F869F7">
              <w:rPr>
                <w:rFonts w:ascii="Times New Roman" w:hAnsi="Times New Roman"/>
                <w:sz w:val="16"/>
                <w:szCs w:val="16"/>
              </w:rPr>
              <w:t xml:space="preserve">Мощность электродвигателя, </w:t>
            </w:r>
            <w:proofErr w:type="spellStart"/>
            <w:proofErr w:type="gramStart"/>
            <w:r w:rsidRPr="00F869F7">
              <w:rPr>
                <w:rFonts w:ascii="Times New Roman" w:hAnsi="Times New Roman"/>
                <w:sz w:val="16"/>
                <w:szCs w:val="16"/>
              </w:rPr>
              <w:t>кВт-ч</w:t>
            </w:r>
            <w:proofErr w:type="spellEnd"/>
            <w:proofErr w:type="gramEnd"/>
          </w:p>
        </w:tc>
      </w:tr>
      <w:tr w:rsidR="00F869F7" w:rsidRPr="00F869F7" w:rsidTr="0061257A">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proofErr w:type="gramStart"/>
            <w:r w:rsidRPr="00F869F7">
              <w:rPr>
                <w:rFonts w:ascii="Times New Roman" w:hAnsi="Times New Roman"/>
                <w:sz w:val="16"/>
                <w:szCs w:val="16"/>
              </w:rPr>
              <w:t>Здание котельной с. Целинное, ул. Калинина 16а</w:t>
            </w:r>
            <w:proofErr w:type="gramEnd"/>
          </w:p>
        </w:tc>
      </w:tr>
      <w:tr w:rsidR="00F869F7" w:rsidRPr="00F869F7" w:rsidTr="0061257A">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Насосное оборудование с электродвигателем</w:t>
            </w:r>
          </w:p>
        </w:tc>
      </w:tr>
      <w:tr w:rsidR="00F869F7" w:rsidRPr="00F869F7" w:rsidTr="00767749">
        <w:trPr>
          <w:trHeight w:val="183"/>
          <w:jc w:val="center"/>
        </w:trPr>
        <w:tc>
          <w:tcPr>
            <w:tcW w:w="270"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1260" w:type="pct"/>
            <w:tcBorders>
              <w:top w:val="single" w:sz="4" w:space="0" w:color="auto"/>
              <w:left w:val="nil"/>
              <w:bottom w:val="nil"/>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Насос сетевой</w:t>
            </w:r>
          </w:p>
        </w:tc>
        <w:tc>
          <w:tcPr>
            <w:tcW w:w="898"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К-50-32-125-1шт (резервный)</w:t>
            </w:r>
          </w:p>
        </w:tc>
        <w:tc>
          <w:tcPr>
            <w:tcW w:w="42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96"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6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93"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767749">
        <w:trPr>
          <w:trHeight w:val="129"/>
          <w:jc w:val="center"/>
        </w:trPr>
        <w:tc>
          <w:tcPr>
            <w:tcW w:w="270"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1260" w:type="pct"/>
            <w:tcBorders>
              <w:top w:val="single" w:sz="4" w:space="0" w:color="auto"/>
              <w:left w:val="nil"/>
              <w:bottom w:val="nil"/>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Насос сетевой</w:t>
            </w:r>
          </w:p>
        </w:tc>
        <w:tc>
          <w:tcPr>
            <w:tcW w:w="898"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ВРН 60/250/40Т-1шт</w:t>
            </w:r>
          </w:p>
        </w:tc>
        <w:tc>
          <w:tcPr>
            <w:tcW w:w="42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96"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6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93"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767749">
        <w:trPr>
          <w:trHeight w:val="315"/>
          <w:jc w:val="center"/>
        </w:trPr>
        <w:tc>
          <w:tcPr>
            <w:tcW w:w="270"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1260" w:type="pct"/>
            <w:tcBorders>
              <w:top w:val="single" w:sz="4" w:space="0" w:color="auto"/>
              <w:left w:val="nil"/>
              <w:bottom w:val="nil"/>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Насос циркуляции котлового контура</w:t>
            </w:r>
          </w:p>
        </w:tc>
        <w:tc>
          <w:tcPr>
            <w:tcW w:w="898"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42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96"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6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93"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61257A">
        <w:trPr>
          <w:trHeight w:val="153"/>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Иное оборудование</w:t>
            </w:r>
          </w:p>
        </w:tc>
      </w:tr>
      <w:tr w:rsidR="00F869F7" w:rsidRPr="00F869F7" w:rsidTr="00767749">
        <w:trPr>
          <w:trHeight w:val="241"/>
          <w:jc w:val="center"/>
        </w:trPr>
        <w:tc>
          <w:tcPr>
            <w:tcW w:w="270"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7</w:t>
            </w:r>
          </w:p>
        </w:tc>
        <w:tc>
          <w:tcPr>
            <w:tcW w:w="126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Дымовая труба</w:t>
            </w:r>
          </w:p>
        </w:tc>
        <w:tc>
          <w:tcPr>
            <w:tcW w:w="898"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42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96"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6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93"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767749">
        <w:trPr>
          <w:trHeight w:val="145"/>
          <w:jc w:val="center"/>
        </w:trPr>
        <w:tc>
          <w:tcPr>
            <w:tcW w:w="270"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8</w:t>
            </w:r>
          </w:p>
        </w:tc>
        <w:tc>
          <w:tcPr>
            <w:tcW w:w="126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Подпиточный</w:t>
            </w:r>
            <w:proofErr w:type="spellEnd"/>
            <w:r w:rsidRPr="00F869F7">
              <w:rPr>
                <w:rFonts w:ascii="Times New Roman" w:hAnsi="Times New Roman"/>
                <w:sz w:val="16"/>
                <w:szCs w:val="16"/>
              </w:rPr>
              <w:t xml:space="preserve"> бак</w:t>
            </w:r>
          </w:p>
        </w:tc>
        <w:tc>
          <w:tcPr>
            <w:tcW w:w="898"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42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96"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6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93"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767749">
        <w:trPr>
          <w:trHeight w:val="233"/>
          <w:jc w:val="center"/>
        </w:trPr>
        <w:tc>
          <w:tcPr>
            <w:tcW w:w="270"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9</w:t>
            </w:r>
          </w:p>
        </w:tc>
        <w:tc>
          <w:tcPr>
            <w:tcW w:w="126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Расширительный бак</w:t>
            </w:r>
          </w:p>
        </w:tc>
        <w:tc>
          <w:tcPr>
            <w:tcW w:w="898"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42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96"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6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93"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r>
    </w:tbl>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2. Сооружение теплоснабжения.</w:t>
      </w: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Сооружение теплоснабжения с. Целинное, ул. Калинина 16б, включает один участок сетей отопления:</w:t>
      </w:r>
      <w:proofErr w:type="gramEnd"/>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2.1 Сооружения теплоснабжения (теплосеть), протяженность 41 м в двухтрубном исчислении;</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Существующая система теплоснабжения от котельных предназначена для обеспечения жилищного фонда, бюджетного учреждения.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Характеристика сооружений теплоснабжения представлена в таблице 2.1</w:t>
      </w: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Таблица 2.1</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Характеристика сооружений теплоснабжения</w:t>
      </w:r>
    </w:p>
    <w:p w:rsidR="00F869F7" w:rsidRPr="00F869F7" w:rsidRDefault="00F869F7" w:rsidP="00F869F7">
      <w:pPr>
        <w:spacing w:after="0" w:line="240" w:lineRule="auto"/>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4525"/>
        <w:gridCol w:w="4777"/>
      </w:tblGrid>
      <w:tr w:rsidR="00F869F7" w:rsidRPr="00F869F7" w:rsidTr="00F869F7">
        <w:tc>
          <w:tcPr>
            <w:tcW w:w="280"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229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Показатели</w:t>
            </w:r>
          </w:p>
        </w:tc>
        <w:tc>
          <w:tcPr>
            <w:tcW w:w="242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Значения</w:t>
            </w:r>
          </w:p>
        </w:tc>
      </w:tr>
      <w:tr w:rsidR="00F869F7" w:rsidRPr="00F869F7" w:rsidTr="00F869F7">
        <w:tc>
          <w:tcPr>
            <w:tcW w:w="280"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29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242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r>
      <w:tr w:rsidR="00F869F7" w:rsidRPr="00F869F7" w:rsidTr="00F869F7">
        <w:tc>
          <w:tcPr>
            <w:tcW w:w="5000" w:type="pct"/>
            <w:gridSpan w:val="3"/>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2.1. Сооружения теплоснабжения (теплосеть)</w:t>
            </w:r>
          </w:p>
        </w:tc>
      </w:tr>
      <w:tr w:rsidR="00F869F7" w:rsidRPr="00F869F7" w:rsidTr="00F869F7">
        <w:tc>
          <w:tcPr>
            <w:tcW w:w="279"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29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Расположение</w:t>
            </w:r>
          </w:p>
        </w:tc>
        <w:tc>
          <w:tcPr>
            <w:tcW w:w="242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16б</w:t>
            </w:r>
          </w:p>
        </w:tc>
      </w:tr>
      <w:tr w:rsidR="00F869F7" w:rsidRPr="00F869F7" w:rsidTr="00F869F7">
        <w:tc>
          <w:tcPr>
            <w:tcW w:w="279"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229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Подключены  дома и объекты соцкультбыта</w:t>
            </w:r>
          </w:p>
        </w:tc>
        <w:tc>
          <w:tcPr>
            <w:tcW w:w="242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Детский сад</w:t>
            </w:r>
          </w:p>
        </w:tc>
      </w:tr>
      <w:tr w:rsidR="00F869F7" w:rsidRPr="00F869F7" w:rsidTr="00F869F7">
        <w:tc>
          <w:tcPr>
            <w:tcW w:w="279"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229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Год ввода в эксплуатацию</w:t>
            </w:r>
          </w:p>
        </w:tc>
        <w:tc>
          <w:tcPr>
            <w:tcW w:w="242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2007 (тепловые сети)</w:t>
            </w:r>
          </w:p>
        </w:tc>
      </w:tr>
      <w:tr w:rsidR="00F869F7" w:rsidRPr="00F869F7" w:rsidTr="00F869F7">
        <w:trPr>
          <w:trHeight w:val="374"/>
        </w:trPr>
        <w:tc>
          <w:tcPr>
            <w:tcW w:w="279"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w:t>
            </w:r>
          </w:p>
        </w:tc>
        <w:tc>
          <w:tcPr>
            <w:tcW w:w="229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Протяженность в двухтрубном исчислении</w:t>
            </w:r>
          </w:p>
        </w:tc>
        <w:tc>
          <w:tcPr>
            <w:tcW w:w="242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41 м.</w:t>
            </w:r>
          </w:p>
        </w:tc>
      </w:tr>
      <w:tr w:rsidR="00F869F7" w:rsidRPr="00F869F7" w:rsidTr="00F869F7">
        <w:tc>
          <w:tcPr>
            <w:tcW w:w="279"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5.</w:t>
            </w:r>
          </w:p>
        </w:tc>
        <w:tc>
          <w:tcPr>
            <w:tcW w:w="229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Диаметр труб, в т.ч.:</w:t>
            </w:r>
          </w:p>
          <w:p w:rsidR="00F869F7" w:rsidRPr="00F869F7" w:rsidRDefault="00F869F7" w:rsidP="00F869F7">
            <w:pPr>
              <w:spacing w:after="0" w:line="240" w:lineRule="auto"/>
              <w:jc w:val="both"/>
              <w:rPr>
                <w:rFonts w:ascii="Times New Roman" w:hAnsi="Times New Roman"/>
                <w:sz w:val="16"/>
                <w:szCs w:val="16"/>
                <w:highlight w:val="yellow"/>
              </w:rPr>
            </w:pPr>
            <w:r w:rsidRPr="00F869F7">
              <w:rPr>
                <w:rFonts w:ascii="Times New Roman" w:hAnsi="Times New Roman"/>
                <w:sz w:val="16"/>
                <w:szCs w:val="16"/>
              </w:rPr>
              <w:t>- отопления;</w:t>
            </w:r>
          </w:p>
        </w:tc>
        <w:tc>
          <w:tcPr>
            <w:tcW w:w="242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Диаметр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w:t>
            </w:r>
          </w:p>
        </w:tc>
      </w:tr>
      <w:tr w:rsidR="00F869F7" w:rsidRPr="00F869F7" w:rsidTr="00F869F7">
        <w:tc>
          <w:tcPr>
            <w:tcW w:w="279"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6.</w:t>
            </w:r>
          </w:p>
        </w:tc>
        <w:tc>
          <w:tcPr>
            <w:tcW w:w="229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Материал изоляции труб</w:t>
            </w:r>
          </w:p>
        </w:tc>
        <w:tc>
          <w:tcPr>
            <w:tcW w:w="242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минвата</w:t>
            </w:r>
            <w:proofErr w:type="spellEnd"/>
            <w:r w:rsidRPr="00F869F7">
              <w:rPr>
                <w:rFonts w:ascii="Times New Roman" w:hAnsi="Times New Roman"/>
                <w:sz w:val="16"/>
                <w:szCs w:val="16"/>
              </w:rPr>
              <w:t>, стеклопластик</w:t>
            </w:r>
          </w:p>
        </w:tc>
      </w:tr>
      <w:tr w:rsidR="00F869F7" w:rsidRPr="00F869F7" w:rsidTr="00F869F7">
        <w:tc>
          <w:tcPr>
            <w:tcW w:w="279"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7.</w:t>
            </w:r>
          </w:p>
        </w:tc>
        <w:tc>
          <w:tcPr>
            <w:tcW w:w="229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Фактическое состояние трубопроводов</w:t>
            </w:r>
          </w:p>
        </w:tc>
        <w:tc>
          <w:tcPr>
            <w:tcW w:w="242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Удовлетворительное</w:t>
            </w:r>
          </w:p>
        </w:tc>
      </w:tr>
      <w:tr w:rsidR="00F869F7" w:rsidRPr="00F869F7" w:rsidTr="00F869F7">
        <w:tc>
          <w:tcPr>
            <w:tcW w:w="279"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8.</w:t>
            </w:r>
          </w:p>
        </w:tc>
        <w:tc>
          <w:tcPr>
            <w:tcW w:w="229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Способ прокладки</w:t>
            </w:r>
          </w:p>
        </w:tc>
        <w:tc>
          <w:tcPr>
            <w:tcW w:w="242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Надземный, подземный</w:t>
            </w:r>
          </w:p>
        </w:tc>
      </w:tr>
      <w:tr w:rsidR="00F869F7" w:rsidRPr="00F869F7" w:rsidTr="00F869F7">
        <w:tc>
          <w:tcPr>
            <w:tcW w:w="279"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9.</w:t>
            </w:r>
          </w:p>
        </w:tc>
        <w:tc>
          <w:tcPr>
            <w:tcW w:w="2296"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Год проведения последнего капитального ремонта, либо реконструкции /тех. перевооружения</w:t>
            </w:r>
          </w:p>
        </w:tc>
        <w:tc>
          <w:tcPr>
            <w:tcW w:w="242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нет</w:t>
            </w: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t>Приложение № 2 к Конкурсной документации</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Критерии конкурса и параметры критериев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В качестве критериев конкурса устанавливаются: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2) долгосрочные параметры регулирования деятельности Концессионера;</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3) объем расходов, финансируемых за счет средств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на себя расходов на использование (эксплуатацию) данного объекта. </w:t>
      </w:r>
    </w:p>
    <w:p w:rsidR="00F869F7" w:rsidRPr="00F869F7" w:rsidRDefault="00F869F7" w:rsidP="00F869F7">
      <w:pPr>
        <w:spacing w:after="0" w:line="240" w:lineRule="auto"/>
        <w:jc w:val="both"/>
        <w:rPr>
          <w:rFonts w:ascii="Times New Roman" w:hAnsi="Times New Roman"/>
          <w:sz w:val="16"/>
          <w:szCs w:val="16"/>
        </w:rPr>
      </w:pPr>
    </w:p>
    <w:tbl>
      <w:tblPr>
        <w:tblW w:w="9639" w:type="dxa"/>
        <w:tblInd w:w="108" w:type="dxa"/>
        <w:tblLayout w:type="fixed"/>
        <w:tblLook w:val="04A0"/>
      </w:tblPr>
      <w:tblGrid>
        <w:gridCol w:w="567"/>
        <w:gridCol w:w="5387"/>
        <w:gridCol w:w="1276"/>
        <w:gridCol w:w="1417"/>
        <w:gridCol w:w="992"/>
      </w:tblGrid>
      <w:tr w:rsidR="00F869F7" w:rsidRPr="00F869F7" w:rsidTr="00F869F7">
        <w:trPr>
          <w:trHeight w:val="431"/>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p w:rsidR="00F869F7" w:rsidRPr="00F869F7" w:rsidRDefault="00F869F7" w:rsidP="00F869F7">
            <w:pPr>
              <w:spacing w:after="0" w:line="240" w:lineRule="auto"/>
              <w:jc w:val="both"/>
              <w:rPr>
                <w:rFonts w:ascii="Times New Roman" w:hAnsi="Times New Roman"/>
                <w:sz w:val="16"/>
                <w:szCs w:val="16"/>
              </w:rPr>
            </w:pP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Критерий конкурса</w:t>
            </w:r>
          </w:p>
        </w:tc>
        <w:tc>
          <w:tcPr>
            <w:tcW w:w="3685" w:type="dxa"/>
            <w:gridSpan w:val="3"/>
            <w:tcBorders>
              <w:top w:val="single" w:sz="4" w:space="0" w:color="auto"/>
              <w:left w:val="single" w:sz="4" w:space="0" w:color="auto"/>
              <w:bottom w:val="single" w:sz="4" w:space="0" w:color="auto"/>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Параметры критерия конкурса</w:t>
            </w:r>
          </w:p>
        </w:tc>
      </w:tr>
      <w:tr w:rsidR="00F869F7" w:rsidRPr="00F869F7" w:rsidTr="00785AE9">
        <w:trPr>
          <w:trHeight w:val="2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276" w:type="dxa"/>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Начальное условие в виде числа</w:t>
            </w:r>
          </w:p>
        </w:tc>
        <w:tc>
          <w:tcPr>
            <w:tcW w:w="1417"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Уменьшение или увеличение начального значения критерия конкурса в конкурсном предложении</w:t>
            </w:r>
          </w:p>
        </w:tc>
        <w:tc>
          <w:tcPr>
            <w:tcW w:w="992"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Период действия критерия конкурса, год.</w:t>
            </w:r>
          </w:p>
        </w:tc>
      </w:tr>
      <w:tr w:rsidR="00F869F7" w:rsidRPr="00F869F7" w:rsidTr="00F869F7">
        <w:trPr>
          <w:trHeight w:val="124"/>
        </w:trPr>
        <w:tc>
          <w:tcPr>
            <w:tcW w:w="567" w:type="dxa"/>
            <w:tcBorders>
              <w:top w:val="nil"/>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5387" w:type="dxa"/>
            <w:tcBorders>
              <w:top w:val="nil"/>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1276" w:type="dxa"/>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1417"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w:t>
            </w:r>
          </w:p>
        </w:tc>
        <w:tc>
          <w:tcPr>
            <w:tcW w:w="992"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5</w:t>
            </w:r>
          </w:p>
        </w:tc>
      </w:tr>
      <w:tr w:rsidR="00F869F7" w:rsidRPr="00F869F7" w:rsidTr="00F869F7">
        <w:trPr>
          <w:trHeight w:val="684"/>
        </w:trPr>
        <w:tc>
          <w:tcPr>
            <w:tcW w:w="567" w:type="dxa"/>
            <w:tcBorders>
              <w:top w:val="nil"/>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lastRenderedPageBreak/>
              <w:t>1.</w:t>
            </w:r>
          </w:p>
        </w:tc>
        <w:tc>
          <w:tcPr>
            <w:tcW w:w="5387" w:type="dxa"/>
            <w:tcBorders>
              <w:top w:val="nil"/>
              <w:left w:val="nil"/>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(тыс</w:t>
            </w:r>
            <w:proofErr w:type="gramStart"/>
            <w:r w:rsidRPr="00F869F7">
              <w:rPr>
                <w:rFonts w:ascii="Times New Roman" w:hAnsi="Times New Roman"/>
                <w:sz w:val="16"/>
                <w:szCs w:val="16"/>
              </w:rPr>
              <w:t>.р</w:t>
            </w:r>
            <w:proofErr w:type="gramEnd"/>
            <w:r w:rsidRPr="00F869F7">
              <w:rPr>
                <w:rFonts w:ascii="Times New Roman" w:hAnsi="Times New Roman"/>
                <w:sz w:val="16"/>
                <w:szCs w:val="16"/>
              </w:rPr>
              <w:t>уб.)</w:t>
            </w:r>
          </w:p>
        </w:tc>
        <w:tc>
          <w:tcPr>
            <w:tcW w:w="1276" w:type="dxa"/>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417"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увеличение</w:t>
            </w:r>
          </w:p>
        </w:tc>
        <w:tc>
          <w:tcPr>
            <w:tcW w:w="992"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300"/>
        </w:trPr>
        <w:tc>
          <w:tcPr>
            <w:tcW w:w="9639" w:type="dxa"/>
            <w:gridSpan w:val="5"/>
            <w:tcBorders>
              <w:top w:val="nil"/>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  Долгосрочные параметры регулирования деятельности Концессионера, в т.ч.:</w:t>
            </w:r>
          </w:p>
        </w:tc>
      </w:tr>
      <w:tr w:rsidR="00F869F7" w:rsidRPr="00F869F7" w:rsidTr="00F869F7">
        <w:trPr>
          <w:trHeight w:val="300"/>
        </w:trPr>
        <w:tc>
          <w:tcPr>
            <w:tcW w:w="567" w:type="dxa"/>
            <w:tcBorders>
              <w:top w:val="nil"/>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2.1</w:t>
            </w:r>
          </w:p>
        </w:tc>
        <w:tc>
          <w:tcPr>
            <w:tcW w:w="5387" w:type="dxa"/>
            <w:tcBorders>
              <w:top w:val="nil"/>
              <w:left w:val="nil"/>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Базовый уровень операционных расходов (тыс</w:t>
            </w:r>
            <w:proofErr w:type="gramStart"/>
            <w:r w:rsidRPr="00F869F7">
              <w:rPr>
                <w:rFonts w:ascii="Times New Roman" w:hAnsi="Times New Roman"/>
                <w:sz w:val="16"/>
                <w:szCs w:val="16"/>
              </w:rPr>
              <w:t>.р</w:t>
            </w:r>
            <w:proofErr w:type="gramEnd"/>
            <w:r w:rsidRPr="00F869F7">
              <w:rPr>
                <w:rFonts w:ascii="Times New Roman" w:hAnsi="Times New Roman"/>
                <w:sz w:val="16"/>
                <w:szCs w:val="16"/>
              </w:rPr>
              <w:t>уб.)</w:t>
            </w:r>
          </w:p>
        </w:tc>
        <w:tc>
          <w:tcPr>
            <w:tcW w:w="1276" w:type="dxa"/>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417"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уменьшение</w:t>
            </w:r>
          </w:p>
        </w:tc>
        <w:tc>
          <w:tcPr>
            <w:tcW w:w="992"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300"/>
        </w:trPr>
        <w:tc>
          <w:tcPr>
            <w:tcW w:w="567" w:type="dxa"/>
            <w:tcBorders>
              <w:top w:val="nil"/>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2.2</w:t>
            </w:r>
          </w:p>
        </w:tc>
        <w:tc>
          <w:tcPr>
            <w:tcW w:w="5387" w:type="dxa"/>
            <w:tcBorders>
              <w:top w:val="nil"/>
              <w:left w:val="nil"/>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Удельный расход топлива на производство единицы тепловой энергии, отпускаемой с коллекторов источников тепловой энергии (</w:t>
            </w:r>
            <w:proofErr w:type="spellStart"/>
            <w:r w:rsidRPr="00F869F7">
              <w:rPr>
                <w:rFonts w:ascii="Times New Roman" w:hAnsi="Times New Roman"/>
                <w:sz w:val="16"/>
                <w:szCs w:val="16"/>
              </w:rPr>
              <w:t>кг</w:t>
            </w:r>
            <w:proofErr w:type="gramStart"/>
            <w:r w:rsidRPr="00F869F7">
              <w:rPr>
                <w:rFonts w:ascii="Times New Roman" w:hAnsi="Times New Roman"/>
                <w:sz w:val="16"/>
                <w:szCs w:val="16"/>
              </w:rPr>
              <w:t>.у</w:t>
            </w:r>
            <w:proofErr w:type="gramEnd"/>
            <w:r w:rsidRPr="00F869F7">
              <w:rPr>
                <w:rFonts w:ascii="Times New Roman" w:hAnsi="Times New Roman"/>
                <w:sz w:val="16"/>
                <w:szCs w:val="16"/>
              </w:rPr>
              <w:t>.т</w:t>
            </w:r>
            <w:proofErr w:type="spellEnd"/>
            <w:r w:rsidRPr="00F869F7">
              <w:rPr>
                <w:rFonts w:ascii="Times New Roman" w:hAnsi="Times New Roman"/>
                <w:sz w:val="16"/>
                <w:szCs w:val="16"/>
              </w:rPr>
              <w:t>/Гкал)</w:t>
            </w:r>
          </w:p>
        </w:tc>
        <w:tc>
          <w:tcPr>
            <w:tcW w:w="1276" w:type="dxa"/>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417"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уменьшение</w:t>
            </w:r>
          </w:p>
        </w:tc>
        <w:tc>
          <w:tcPr>
            <w:tcW w:w="992"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317"/>
        </w:trPr>
        <w:tc>
          <w:tcPr>
            <w:tcW w:w="567" w:type="dxa"/>
            <w:tcBorders>
              <w:top w:val="nil"/>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2.3</w:t>
            </w:r>
          </w:p>
        </w:tc>
        <w:tc>
          <w:tcPr>
            <w:tcW w:w="5387" w:type="dxa"/>
            <w:tcBorders>
              <w:top w:val="nil"/>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Величина технологических потерь при передаче тепловой энергии, теплоносителя по тепловым сетям (тыс</w:t>
            </w:r>
            <w:proofErr w:type="gramStart"/>
            <w:r w:rsidRPr="00F869F7">
              <w:rPr>
                <w:rFonts w:ascii="Times New Roman" w:hAnsi="Times New Roman"/>
                <w:sz w:val="16"/>
                <w:szCs w:val="16"/>
              </w:rPr>
              <w:t>.Г</w:t>
            </w:r>
            <w:proofErr w:type="gramEnd"/>
            <w:r w:rsidRPr="00F869F7">
              <w:rPr>
                <w:rFonts w:ascii="Times New Roman" w:hAnsi="Times New Roman"/>
                <w:sz w:val="16"/>
                <w:szCs w:val="16"/>
              </w:rPr>
              <w:t>кал)</w:t>
            </w:r>
          </w:p>
        </w:tc>
        <w:tc>
          <w:tcPr>
            <w:tcW w:w="1276" w:type="dxa"/>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417"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уменьшение</w:t>
            </w:r>
          </w:p>
        </w:tc>
        <w:tc>
          <w:tcPr>
            <w:tcW w:w="992"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2.5</w:t>
            </w:r>
          </w:p>
        </w:tc>
        <w:tc>
          <w:tcPr>
            <w:tcW w:w="5387"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2025-2039гг.</w:t>
            </w:r>
          </w:p>
        </w:tc>
      </w:tr>
      <w:tr w:rsidR="00F869F7" w:rsidRPr="00F869F7" w:rsidTr="00F869F7">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Объем расходов, финансируемых за счет средств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на себя расходов на использование (эксплуатацию) данного объекта (тыс</w:t>
            </w:r>
            <w:proofErr w:type="gramStart"/>
            <w:r w:rsidRPr="00F869F7">
              <w:rPr>
                <w:rFonts w:ascii="Times New Roman" w:hAnsi="Times New Roman"/>
                <w:sz w:val="16"/>
                <w:szCs w:val="16"/>
              </w:rPr>
              <w:t>.р</w:t>
            </w:r>
            <w:proofErr w:type="gramEnd"/>
            <w:r w:rsidRPr="00F869F7">
              <w:rPr>
                <w:rFonts w:ascii="Times New Roman" w:hAnsi="Times New Roman"/>
                <w:sz w:val="16"/>
                <w:szCs w:val="16"/>
              </w:rPr>
              <w:t>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3000,00</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уменьшение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2025-2039гг.</w:t>
            </w:r>
          </w:p>
        </w:tc>
      </w:tr>
    </w:tbl>
    <w:p w:rsidR="00785AE9" w:rsidRDefault="00785AE9" w:rsidP="00785AE9">
      <w:pPr>
        <w:spacing w:after="0" w:line="240" w:lineRule="auto"/>
        <w:jc w:val="right"/>
        <w:rPr>
          <w:rFonts w:ascii="Times New Roman" w:hAnsi="Times New Roman"/>
          <w:sz w:val="16"/>
          <w:szCs w:val="16"/>
        </w:rPr>
      </w:pP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t>Приложение № 3 к Конкурсной документации</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 Конкурсную комиссию</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 бланке организации</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Дата, исх. номер</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785AE9">
      <w:pPr>
        <w:spacing w:after="0" w:line="240" w:lineRule="auto"/>
        <w:jc w:val="center"/>
        <w:rPr>
          <w:rFonts w:ascii="Times New Roman" w:hAnsi="Times New Roman"/>
          <w:sz w:val="16"/>
          <w:szCs w:val="16"/>
        </w:rPr>
      </w:pPr>
      <w:r w:rsidRPr="00F869F7">
        <w:rPr>
          <w:rFonts w:ascii="Times New Roman" w:hAnsi="Times New Roman"/>
          <w:sz w:val="16"/>
          <w:szCs w:val="16"/>
        </w:rPr>
        <w:t>ЗАЯВКА НА УЧАСТИЕ В ОТКРЫТОМ КОНКУРСЕ</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 Изучив конкурсную документацию по открытому конкурсу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(далее – конкурс), а также применимые к данному конкурсу законодательство и нормативно-правовые акты,________________________________________________________</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(сведения о заявителе конкурса: наименование, организационно-правовая форма, место нахождения)</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лице______________________________________________________________________</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(наименование должности, Ф.И.О. руководителя, уполномоченного лица для  юридического лица)</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_________________________________________________________________________________________________________________</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(для индивидуального предпринимателя Ф.И.О. паспортные данные, сведения о месте жительства),</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сообщаю о согласии участвовать в конкурсе на условиях, установленных конкурсной документацией.</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2. Настоящим гарантирую достоверность и полноту информации, представленной в заявке на участие в открытом конкурсе, и подтверждаю право конкурсной комиссии:</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запрашивать в уполномоченных органах власти и у заявителя информацию, уточняющую представленные нами в ней сведения;</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потребовать от заявителя разъяснения положений представленной им заявки на участие в конкурсе;</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потребовать от заявителя разъяснения положений представленных им документов и материалов, подтверждающих его соответствие требованиям, установленным конкурсной документацией;</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3. Сообщаю, что для оперативного уведомления по вопросам организационного характера и взаимодействия с конкурсной комиссией </w:t>
      </w:r>
      <w:proofErr w:type="gramStart"/>
      <w:r w:rsidRPr="00F869F7">
        <w:rPr>
          <w:rFonts w:ascii="Times New Roman" w:hAnsi="Times New Roman"/>
          <w:sz w:val="16"/>
          <w:szCs w:val="16"/>
        </w:rPr>
        <w:t>уполномочен</w:t>
      </w:r>
      <w:proofErr w:type="gramEnd"/>
      <w:r w:rsidRPr="00F869F7">
        <w:rPr>
          <w:rFonts w:ascii="Times New Roman" w:hAnsi="Times New Roman"/>
          <w:sz w:val="16"/>
          <w:szCs w:val="16"/>
        </w:rPr>
        <w:t>:___________________________________________ тел______________________________________________</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(контактная информация об уполномоченном лице)</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Все сведения о проведении открытого конкурса прошу сообщать указанному уполномоченному лицу.</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4. Адрес местонахождения и почтовый адрес, факс, адрес электронной почты, банковские реквизиты:_________________________________________________________</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5. Корреспонденцию прошу направлять по адресу: </w:t>
      </w:r>
      <w:r w:rsidRPr="00F869F7">
        <w:rPr>
          <w:rFonts w:ascii="Times New Roman" w:hAnsi="Times New Roman"/>
          <w:sz w:val="16"/>
          <w:szCs w:val="16"/>
        </w:rPr>
        <w:softHyphen/>
      </w:r>
      <w:r w:rsidRPr="00F869F7">
        <w:rPr>
          <w:rFonts w:ascii="Times New Roman" w:hAnsi="Times New Roman"/>
          <w:sz w:val="16"/>
          <w:szCs w:val="16"/>
        </w:rPr>
        <w:softHyphen/>
      </w:r>
      <w:r w:rsidRPr="00F869F7">
        <w:rPr>
          <w:rFonts w:ascii="Times New Roman" w:hAnsi="Times New Roman"/>
          <w:sz w:val="16"/>
          <w:szCs w:val="16"/>
        </w:rPr>
        <w:softHyphen/>
      </w:r>
      <w:r w:rsidRPr="00F869F7">
        <w:rPr>
          <w:rFonts w:ascii="Times New Roman" w:hAnsi="Times New Roman"/>
          <w:sz w:val="16"/>
          <w:szCs w:val="16"/>
        </w:rPr>
        <w:softHyphen/>
      </w:r>
      <w:r w:rsidRPr="00F869F7">
        <w:rPr>
          <w:rFonts w:ascii="Times New Roman" w:hAnsi="Times New Roman"/>
          <w:sz w:val="16"/>
          <w:szCs w:val="16"/>
        </w:rPr>
        <w:softHyphen/>
      </w:r>
      <w:r w:rsidRPr="00F869F7">
        <w:rPr>
          <w:rFonts w:ascii="Times New Roman" w:hAnsi="Times New Roman"/>
          <w:sz w:val="16"/>
          <w:szCs w:val="16"/>
        </w:rPr>
        <w:softHyphen/>
      </w:r>
      <w:r w:rsidRPr="00F869F7">
        <w:rPr>
          <w:rFonts w:ascii="Times New Roman" w:hAnsi="Times New Roman"/>
          <w:sz w:val="16"/>
          <w:szCs w:val="16"/>
        </w:rPr>
        <w:softHyphen/>
      </w:r>
      <w:r w:rsidRPr="00F869F7">
        <w:rPr>
          <w:rFonts w:ascii="Times New Roman" w:hAnsi="Times New Roman"/>
          <w:sz w:val="16"/>
          <w:szCs w:val="16"/>
        </w:rPr>
        <w:softHyphen/>
      </w:r>
      <w:r w:rsidRPr="00F869F7">
        <w:rPr>
          <w:rFonts w:ascii="Times New Roman" w:hAnsi="Times New Roman"/>
          <w:sz w:val="16"/>
          <w:szCs w:val="16"/>
        </w:rPr>
        <w:softHyphen/>
      </w:r>
      <w:r w:rsidRPr="00F869F7">
        <w:rPr>
          <w:rFonts w:ascii="Times New Roman" w:hAnsi="Times New Roman"/>
          <w:sz w:val="16"/>
          <w:szCs w:val="16"/>
        </w:rPr>
        <w:softHyphen/>
      </w:r>
      <w:r w:rsidRPr="00F869F7">
        <w:rPr>
          <w:rFonts w:ascii="Times New Roman" w:hAnsi="Times New Roman"/>
          <w:sz w:val="16"/>
          <w:szCs w:val="16"/>
        </w:rPr>
        <w:softHyphen/>
        <w:t>_________________________________________________</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6. К настоящей заявке на участие в открытом конкурсе прилагаются документы согласно описи на _______ листах.</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___________________________      ________________       _________________________</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(должность лица, подписавшего Заявку)                                          (подпись)                                                      (расшифровка подписи)</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М.П.</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Заявка принята организатором конкурса </w:t>
      </w:r>
      <w:proofErr w:type="gramStart"/>
      <w:r w:rsidRPr="00F869F7">
        <w:rPr>
          <w:rFonts w:ascii="Times New Roman" w:hAnsi="Times New Roman"/>
          <w:sz w:val="16"/>
          <w:szCs w:val="16"/>
        </w:rPr>
        <w:t>:ч</w:t>
      </w:r>
      <w:proofErr w:type="gramEnd"/>
      <w:r w:rsidRPr="00F869F7">
        <w:rPr>
          <w:rFonts w:ascii="Times New Roman" w:hAnsi="Times New Roman"/>
          <w:sz w:val="16"/>
          <w:szCs w:val="16"/>
        </w:rPr>
        <w:t>ас. ____ мин. ____ «____» _______________ 202_ г. за №______</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br/>
        <w:t>Представитель</w:t>
      </w:r>
      <w:proofErr w:type="gramStart"/>
      <w:r w:rsidRPr="00F869F7">
        <w:rPr>
          <w:rFonts w:ascii="Times New Roman" w:hAnsi="Times New Roman"/>
          <w:sz w:val="16"/>
          <w:szCs w:val="16"/>
        </w:rPr>
        <w:t xml:space="preserve"> _____________________ (________________________)</w:t>
      </w:r>
      <w:proofErr w:type="gramEnd"/>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t>Приложение № 4</w:t>
      </w: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t>к Конкурсной документации</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t>Форма конкурсного предложения Участника конкурса</w:t>
      </w:r>
    </w:p>
    <w:p w:rsidR="00F869F7" w:rsidRPr="00F869F7" w:rsidRDefault="00F869F7" w:rsidP="00F869F7">
      <w:pPr>
        <w:spacing w:after="0" w:line="240" w:lineRule="auto"/>
        <w:jc w:val="both"/>
        <w:rPr>
          <w:rFonts w:ascii="Times New Roman" w:hAnsi="Times New Roman"/>
          <w:sz w:val="16"/>
          <w:szCs w:val="16"/>
        </w:rPr>
      </w:pPr>
    </w:p>
    <w:tbl>
      <w:tblPr>
        <w:tblW w:w="9600" w:type="dxa"/>
        <w:tblLayout w:type="fixed"/>
        <w:tblLook w:val="01E0"/>
      </w:tblPr>
      <w:tblGrid>
        <w:gridCol w:w="3200"/>
        <w:gridCol w:w="3200"/>
        <w:gridCol w:w="3200"/>
      </w:tblGrid>
      <w:tr w:rsidR="00F869F7" w:rsidRPr="00F869F7" w:rsidTr="00F869F7">
        <w:trPr>
          <w:trHeight w:val="674"/>
        </w:trPr>
        <w:tc>
          <w:tcPr>
            <w:tcW w:w="3202" w:type="dxa"/>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lastRenderedPageBreak/>
              <w:t>На бланке заявителя</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дата, исх. номер</w:t>
            </w:r>
          </w:p>
        </w:tc>
        <w:tc>
          <w:tcPr>
            <w:tcW w:w="3202" w:type="dxa"/>
          </w:tcPr>
          <w:p w:rsidR="00F869F7" w:rsidRPr="00F869F7" w:rsidRDefault="00F869F7" w:rsidP="00F869F7">
            <w:pPr>
              <w:spacing w:after="0" w:line="240" w:lineRule="auto"/>
              <w:jc w:val="both"/>
              <w:rPr>
                <w:rFonts w:ascii="Times New Roman" w:hAnsi="Times New Roman"/>
                <w:sz w:val="16"/>
                <w:szCs w:val="16"/>
              </w:rPr>
            </w:pPr>
          </w:p>
        </w:tc>
        <w:tc>
          <w:tcPr>
            <w:tcW w:w="3202" w:type="dxa"/>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 конкурсную комиссию</w:t>
            </w:r>
          </w:p>
        </w:tc>
      </w:tr>
    </w:tbl>
    <w:p w:rsidR="00F869F7" w:rsidRPr="00F869F7" w:rsidRDefault="00F869F7" w:rsidP="00785AE9">
      <w:pPr>
        <w:spacing w:after="0" w:line="240" w:lineRule="auto"/>
        <w:jc w:val="center"/>
        <w:rPr>
          <w:rFonts w:ascii="Times New Roman" w:hAnsi="Times New Roman"/>
          <w:sz w:val="16"/>
          <w:szCs w:val="16"/>
        </w:rPr>
      </w:pPr>
      <w:r w:rsidRPr="00F869F7">
        <w:rPr>
          <w:rFonts w:ascii="Times New Roman" w:hAnsi="Times New Roman"/>
          <w:sz w:val="16"/>
          <w:szCs w:val="16"/>
        </w:rPr>
        <w:t>КОНКУРСНОЕ ПРЕДЛОЖЕНИЕ</w:t>
      </w: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 Пройдя </w:t>
      </w:r>
      <w:proofErr w:type="gramStart"/>
      <w:r w:rsidRPr="00F869F7">
        <w:rPr>
          <w:rFonts w:ascii="Times New Roman" w:hAnsi="Times New Roman"/>
          <w:sz w:val="16"/>
          <w:szCs w:val="16"/>
        </w:rPr>
        <w:t>предварительный отбор участников открытого конкурса и получив</w:t>
      </w:r>
      <w:proofErr w:type="gramEnd"/>
      <w:r w:rsidRPr="00F869F7">
        <w:rPr>
          <w:rFonts w:ascii="Times New Roman" w:hAnsi="Times New Roman"/>
          <w:sz w:val="16"/>
          <w:szCs w:val="16"/>
        </w:rPr>
        <w:t xml:space="preserve"> от конкурсной комиссии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 _____________________________________________________________________________</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(наименование участника открытого конкурса)</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в лице______________________________________________________________________,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(реквизиты лица и документа, определяющего его полномочия)</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(далее – Участник Конкурса) сообщает конкурсной комиссии о своем согласии участвовать в открытом конкурсе на условиях, установленных конкурсной документацией, и  направляет настоящее конкурсное предложение.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 </w:t>
      </w:r>
    </w:p>
    <w:p w:rsidR="00F869F7" w:rsidRPr="00F869F7" w:rsidRDefault="00F869F7" w:rsidP="00F869F7">
      <w:pPr>
        <w:spacing w:after="0" w:line="240" w:lineRule="auto"/>
        <w:jc w:val="both"/>
        <w:rPr>
          <w:rFonts w:ascii="Times New Roman" w:hAnsi="Times New Roman"/>
          <w:sz w:val="16"/>
          <w:szCs w:val="16"/>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743"/>
        <w:gridCol w:w="3187"/>
      </w:tblGrid>
      <w:tr w:rsidR="00F869F7" w:rsidRPr="00F869F7" w:rsidTr="00785AE9">
        <w:tc>
          <w:tcPr>
            <w:tcW w:w="368"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r w:rsidRPr="00F869F7">
              <w:rPr>
                <w:rFonts w:ascii="Times New Roman" w:hAnsi="Times New Roman"/>
                <w:sz w:val="16"/>
                <w:szCs w:val="16"/>
              </w:rPr>
              <w:t xml:space="preserve"> </w:t>
            </w:r>
          </w:p>
          <w:p w:rsidR="00F869F7" w:rsidRPr="00F869F7" w:rsidRDefault="00F869F7" w:rsidP="00F869F7">
            <w:pPr>
              <w:spacing w:after="0" w:line="240" w:lineRule="auto"/>
              <w:jc w:val="both"/>
              <w:rPr>
                <w:rFonts w:ascii="Times New Roman" w:hAnsi="Times New Roman"/>
                <w:sz w:val="16"/>
                <w:szCs w:val="16"/>
              </w:rPr>
            </w:pPr>
          </w:p>
        </w:tc>
        <w:tc>
          <w:tcPr>
            <w:tcW w:w="2979"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Наименование критерия открытого конкурса</w:t>
            </w:r>
          </w:p>
          <w:p w:rsidR="00F869F7" w:rsidRPr="00F869F7" w:rsidRDefault="00F869F7" w:rsidP="00F869F7">
            <w:pPr>
              <w:spacing w:after="0" w:line="240" w:lineRule="auto"/>
              <w:jc w:val="both"/>
              <w:rPr>
                <w:rFonts w:ascii="Times New Roman" w:hAnsi="Times New Roman"/>
                <w:sz w:val="16"/>
                <w:szCs w:val="16"/>
              </w:rPr>
            </w:pPr>
          </w:p>
        </w:tc>
        <w:tc>
          <w:tcPr>
            <w:tcW w:w="1653"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Значение (цифрами и прописью)</w:t>
            </w:r>
          </w:p>
          <w:p w:rsidR="00F869F7" w:rsidRPr="00F869F7" w:rsidRDefault="00F869F7" w:rsidP="00F869F7">
            <w:pPr>
              <w:spacing w:after="0" w:line="240" w:lineRule="auto"/>
              <w:jc w:val="both"/>
              <w:rPr>
                <w:rFonts w:ascii="Times New Roman" w:hAnsi="Times New Roman"/>
                <w:sz w:val="16"/>
                <w:szCs w:val="16"/>
              </w:rPr>
            </w:pPr>
          </w:p>
        </w:tc>
      </w:tr>
      <w:tr w:rsidR="00F869F7" w:rsidRPr="00F869F7" w:rsidTr="00785AE9">
        <w:tc>
          <w:tcPr>
            <w:tcW w:w="368"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c>
          <w:tcPr>
            <w:tcW w:w="2979"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c>
          <w:tcPr>
            <w:tcW w:w="1653"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785AE9">
        <w:tc>
          <w:tcPr>
            <w:tcW w:w="368"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c>
          <w:tcPr>
            <w:tcW w:w="2979"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c>
          <w:tcPr>
            <w:tcW w:w="1653"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Примечание </w:t>
      </w: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4. В случае признания нас победителями открытого конкурса, гарантируем заключение концессионного соглашения, в полном соответствии с условиями, которые мы представили в нашем конкурсном предложении, и в других документах, предусмотренных конкурсной документацией.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5. Нам разъяснено и понятно, что: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заключение концессионного соглашения является для победителя открытого конкурса обязательным;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6. Настоящим гарантируем достоверность информации, представленной нами в настоящем конкурсном предложении, и подтверждаем право конкурсной комиссии: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нем сведения;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7.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F869F7">
        <w:rPr>
          <w:rFonts w:ascii="Times New Roman" w:hAnsi="Times New Roman"/>
          <w:sz w:val="16"/>
          <w:szCs w:val="16"/>
        </w:rPr>
        <w:t>уполномочен</w:t>
      </w:r>
      <w:proofErr w:type="gramEnd"/>
      <w:r w:rsidRPr="00F869F7">
        <w:rPr>
          <w:rFonts w:ascii="Times New Roman" w:hAnsi="Times New Roman"/>
          <w:sz w:val="16"/>
          <w:szCs w:val="16"/>
        </w:rPr>
        <w:t>__________________________________________________________________ (контактная информация об уполномоченном лице)</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Все сведения о проведении открытого конкурса просим сообщать указанному уполномоченному лицу.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8. Юридический и фактический адреса ____________________________________</w:t>
      </w:r>
      <w:proofErr w:type="gramStart"/>
      <w:r w:rsidRPr="00F869F7">
        <w:rPr>
          <w:rFonts w:ascii="Times New Roman" w:hAnsi="Times New Roman"/>
          <w:sz w:val="16"/>
          <w:szCs w:val="16"/>
        </w:rPr>
        <w:t xml:space="preserve"> ,</w:t>
      </w:r>
      <w:proofErr w:type="gramEnd"/>
      <w:r w:rsidRPr="00F869F7">
        <w:rPr>
          <w:rFonts w:ascii="Times New Roman" w:hAnsi="Times New Roman"/>
          <w:sz w:val="16"/>
          <w:szCs w:val="16"/>
        </w:rPr>
        <w:t xml:space="preserve"> факс ____________ ,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банковские реквизиты: ___________________________________________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адрес электронной почты ________________________________________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9. Корреспонденцию в наш адрес просим направлять по адресу: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10. К настоящему конкурсному предложению прилагаются документы согласно Описи на___________ листах.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Участник конкурса: </w:t>
      </w: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Руководитель юридического лица _________________________________________ (Ф.И.О.)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Подпись,  печать (для юридического лица)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Главный бухгалтер ______________________ (Ф.И.О.) </w:t>
      </w: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М.П. </w:t>
      </w: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t>Приложение № 5</w:t>
      </w: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t>к Конкурсной документации</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785AE9">
      <w:pPr>
        <w:spacing w:after="0" w:line="240" w:lineRule="auto"/>
        <w:jc w:val="center"/>
        <w:rPr>
          <w:rFonts w:ascii="Times New Roman" w:hAnsi="Times New Roman"/>
          <w:sz w:val="16"/>
          <w:szCs w:val="16"/>
        </w:rPr>
      </w:pPr>
      <w:proofErr w:type="gramStart"/>
      <w:r w:rsidRPr="00F869F7">
        <w:rPr>
          <w:rFonts w:ascii="Times New Roman" w:hAnsi="Times New Roman"/>
          <w:sz w:val="16"/>
          <w:szCs w:val="16"/>
        </w:rPr>
        <w:t>Задание и основные мероприятия в отношении объектов теплоснабжения, расположенных по адресу с. Целинное, ул. Калинина 16а, 16б, находящихся в собственности Целинного муниципального округа Курганской области подлежащих реконструкции</w:t>
      </w:r>
      <w:proofErr w:type="gramEnd"/>
    </w:p>
    <w:p w:rsidR="00F869F7" w:rsidRPr="00F869F7" w:rsidRDefault="00F869F7" w:rsidP="00785AE9">
      <w:pPr>
        <w:spacing w:after="0" w:line="240" w:lineRule="auto"/>
        <w:jc w:val="center"/>
        <w:rPr>
          <w:rFonts w:ascii="Times New Roman" w:hAnsi="Times New Roman"/>
          <w:sz w:val="16"/>
          <w:szCs w:val="16"/>
        </w:rPr>
      </w:pPr>
    </w:p>
    <w:p w:rsidR="00F869F7" w:rsidRPr="00F869F7" w:rsidRDefault="00F869F7" w:rsidP="00785AE9">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Настоящее Задание сформировано на основании схемы теплоснабжения с. Целинное, Целинного муниципального округа Курганской области.</w:t>
      </w:r>
      <w:proofErr w:type="gramEnd"/>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целях обеспечения полного удовлетворения потребностей с. Целинное Целинного муниципального округа в услугах по теплоснабжению необходимо проведение мероприятий по модернизации объектов коммунальной системы.</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целях повышения надежности и эффективности системы теплоснабжения Концессионер должен реализовать  следующие мероприятия:</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2"/>
        <w:gridCol w:w="1577"/>
        <w:gridCol w:w="1495"/>
        <w:gridCol w:w="1349"/>
        <w:gridCol w:w="2084"/>
        <w:gridCol w:w="1451"/>
      </w:tblGrid>
      <w:tr w:rsidR="00F869F7" w:rsidRPr="00F869F7" w:rsidTr="00F869F7">
        <w:tc>
          <w:tcPr>
            <w:tcW w:w="919" w:type="pct"/>
            <w:vMerge w:val="restar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Срок </w:t>
            </w:r>
          </w:p>
        </w:tc>
        <w:tc>
          <w:tcPr>
            <w:tcW w:w="3337" w:type="pct"/>
            <w:gridSpan w:val="4"/>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Наименование мероприятия (задание), тыс</w:t>
            </w:r>
            <w:proofErr w:type="gramStart"/>
            <w:r w:rsidRPr="00F869F7">
              <w:rPr>
                <w:rFonts w:ascii="Times New Roman" w:hAnsi="Times New Roman"/>
                <w:sz w:val="16"/>
                <w:szCs w:val="16"/>
              </w:rPr>
              <w:t>.р</w:t>
            </w:r>
            <w:proofErr w:type="gramEnd"/>
            <w:r w:rsidRPr="00F869F7">
              <w:rPr>
                <w:rFonts w:ascii="Times New Roman" w:hAnsi="Times New Roman"/>
                <w:sz w:val="16"/>
                <w:szCs w:val="16"/>
              </w:rPr>
              <w:t>ублей</w:t>
            </w:r>
          </w:p>
        </w:tc>
        <w:tc>
          <w:tcPr>
            <w:tcW w:w="744" w:type="pct"/>
            <w:vMerge w:val="restar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Стоимость, тыс. рублей</w:t>
            </w:r>
          </w:p>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919" w:type="pct"/>
            <w:vMerge/>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Установка частотных преобразователей на сетевые насосы</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Замена минеральной изоляции </w:t>
            </w:r>
            <w:proofErr w:type="spellStart"/>
            <w:r w:rsidRPr="00F869F7">
              <w:rPr>
                <w:rFonts w:ascii="Times New Roman" w:hAnsi="Times New Roman"/>
                <w:sz w:val="16"/>
                <w:szCs w:val="16"/>
              </w:rPr>
              <w:t>пенополиуретаном</w:t>
            </w:r>
            <w:proofErr w:type="spellEnd"/>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Замена трубопроводов отопления</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Замена </w:t>
            </w:r>
            <w:proofErr w:type="spellStart"/>
            <w:r w:rsidRPr="00F869F7">
              <w:rPr>
                <w:rFonts w:ascii="Times New Roman" w:hAnsi="Times New Roman"/>
                <w:sz w:val="16"/>
                <w:szCs w:val="16"/>
              </w:rPr>
              <w:t>подпиточных</w:t>
            </w:r>
            <w:proofErr w:type="spellEnd"/>
            <w:r w:rsidRPr="00F869F7">
              <w:rPr>
                <w:rFonts w:ascii="Times New Roman" w:hAnsi="Times New Roman"/>
                <w:sz w:val="16"/>
                <w:szCs w:val="16"/>
              </w:rPr>
              <w:t xml:space="preserve"> насосов на </w:t>
            </w:r>
            <w:proofErr w:type="spellStart"/>
            <w:r w:rsidRPr="00F869F7">
              <w:rPr>
                <w:rFonts w:ascii="Times New Roman" w:hAnsi="Times New Roman"/>
                <w:sz w:val="16"/>
                <w:szCs w:val="16"/>
              </w:rPr>
              <w:t>энергоэффективные</w:t>
            </w:r>
            <w:proofErr w:type="spellEnd"/>
            <w:r w:rsidRPr="00F869F7">
              <w:rPr>
                <w:rFonts w:ascii="Times New Roman" w:hAnsi="Times New Roman"/>
                <w:sz w:val="16"/>
                <w:szCs w:val="16"/>
              </w:rPr>
              <w:t xml:space="preserve"> с частотными преобразователями</w:t>
            </w:r>
          </w:p>
        </w:tc>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2025</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100,0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100,0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lastRenderedPageBreak/>
              <w:t>2026</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150,0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150,0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2027</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150,0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150,0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2028</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150,0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150,0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2029</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150,0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150,0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2030</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2031</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250,0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250,0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2032</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2033</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240,0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240,0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2034</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2035</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360,0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360,0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2036</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2037</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2038</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380,0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380,0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2039</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r>
      <w:tr w:rsidR="00F869F7" w:rsidRPr="00F869F7" w:rsidTr="00F869F7">
        <w:tc>
          <w:tcPr>
            <w:tcW w:w="91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Итого предельный размер расходов</w:t>
            </w:r>
          </w:p>
        </w:tc>
        <w:tc>
          <w:tcPr>
            <w:tcW w:w="80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300,0</w:t>
            </w:r>
          </w:p>
        </w:tc>
        <w:tc>
          <w:tcPr>
            <w:tcW w:w="767"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490,0</w:t>
            </w:r>
          </w:p>
        </w:tc>
        <w:tc>
          <w:tcPr>
            <w:tcW w:w="69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840,0</w:t>
            </w:r>
          </w:p>
        </w:tc>
        <w:tc>
          <w:tcPr>
            <w:tcW w:w="1069"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300,0</w:t>
            </w:r>
          </w:p>
        </w:tc>
        <w:tc>
          <w:tcPr>
            <w:tcW w:w="744"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1930,0</w:t>
            </w:r>
          </w:p>
        </w:tc>
      </w:tr>
    </w:tbl>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Основные требования к строительным материалам, и технологическому оборудованию:</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работы по замене оборудования, трубопровода осуществлять без изменения технических характеристик.</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при работе использовать только сертифицированные в РФ строительные материалы и технологическое оборудование.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ремонтно-восстановительные работы выполнить согласно действующим строительным нормам и правилам.</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Перечень мероприятий, реализуемых Концессионером в целях </w:t>
      </w:r>
      <w:proofErr w:type="gramStart"/>
      <w:r w:rsidRPr="00F869F7">
        <w:rPr>
          <w:rFonts w:ascii="Times New Roman" w:hAnsi="Times New Roman"/>
          <w:sz w:val="16"/>
          <w:szCs w:val="16"/>
        </w:rPr>
        <w:t>достижения плановых значений показателей деятельности Концессионера</w:t>
      </w:r>
      <w:proofErr w:type="gramEnd"/>
      <w:r w:rsidRPr="00F869F7">
        <w:rPr>
          <w:rFonts w:ascii="Times New Roman" w:hAnsi="Times New Roman"/>
          <w:sz w:val="16"/>
          <w:szCs w:val="16"/>
        </w:rPr>
        <w:t xml:space="preserve"> и целевых показателей развития систем теплоснабжения расположенных по адресу с. Целинное, ул. Калинина 16а, 16б, с момента заключения концессионного соглашения до окончания срока действия концессионного соглашения определяется на основании задания.</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Настоящее задание может уточняться и дополняться в установленном законодательством порядке.</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Мероприятия повышают уровень использования энергетических ресурсов, и будут выполнять следующие задачи:</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w:t>
      </w:r>
      <w:r w:rsidRPr="00F869F7">
        <w:rPr>
          <w:rFonts w:ascii="Times New Roman" w:hAnsi="Times New Roman"/>
          <w:sz w:val="16"/>
          <w:szCs w:val="16"/>
        </w:rPr>
        <w:tab/>
        <w:t>обеспечение надежности и эффективности поставки энергетических ресурсов потребителям за счет реконструкции объектов теплоснабжения;</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w:t>
      </w:r>
      <w:r w:rsidRPr="00F869F7">
        <w:rPr>
          <w:rFonts w:ascii="Times New Roman" w:hAnsi="Times New Roman"/>
          <w:sz w:val="16"/>
          <w:szCs w:val="16"/>
        </w:rPr>
        <w:tab/>
        <w:t>минимизация потерь энергетических ресурсов на стадиях их производства и транспортировки.</w:t>
      </w:r>
    </w:p>
    <w:p w:rsidR="00F869F7" w:rsidRPr="00F869F7" w:rsidRDefault="00F869F7" w:rsidP="00785AE9">
      <w:pPr>
        <w:spacing w:after="0" w:line="240" w:lineRule="auto"/>
        <w:ind w:firstLine="567"/>
        <w:jc w:val="both"/>
        <w:rPr>
          <w:rFonts w:ascii="Times New Roman" w:hAnsi="Times New Roman"/>
          <w:sz w:val="16"/>
          <w:szCs w:val="16"/>
        </w:rPr>
      </w:pPr>
    </w:p>
    <w:p w:rsidR="00F869F7" w:rsidRPr="00F869F7" w:rsidRDefault="00F869F7" w:rsidP="00785AE9">
      <w:pPr>
        <w:spacing w:after="0" w:line="240" w:lineRule="auto"/>
        <w:ind w:firstLine="567"/>
        <w:jc w:val="right"/>
        <w:rPr>
          <w:rFonts w:ascii="Times New Roman" w:hAnsi="Times New Roman"/>
          <w:sz w:val="16"/>
          <w:szCs w:val="16"/>
        </w:rPr>
      </w:pPr>
      <w:r w:rsidRPr="00F869F7">
        <w:rPr>
          <w:rFonts w:ascii="Times New Roman" w:hAnsi="Times New Roman"/>
          <w:sz w:val="16"/>
          <w:szCs w:val="16"/>
        </w:rPr>
        <w:t>Приложение № 6</w:t>
      </w:r>
    </w:p>
    <w:p w:rsidR="00F869F7" w:rsidRPr="00F869F7" w:rsidRDefault="00F869F7" w:rsidP="00785AE9">
      <w:pPr>
        <w:spacing w:after="0" w:line="240" w:lineRule="auto"/>
        <w:ind w:firstLine="567"/>
        <w:jc w:val="right"/>
        <w:rPr>
          <w:rFonts w:ascii="Times New Roman" w:hAnsi="Times New Roman"/>
          <w:sz w:val="16"/>
          <w:szCs w:val="16"/>
        </w:rPr>
      </w:pPr>
      <w:r w:rsidRPr="00F869F7">
        <w:rPr>
          <w:rFonts w:ascii="Times New Roman" w:hAnsi="Times New Roman"/>
          <w:sz w:val="16"/>
          <w:szCs w:val="16"/>
        </w:rPr>
        <w:t>к Конкурсной документации</w:t>
      </w:r>
    </w:p>
    <w:p w:rsidR="00F869F7" w:rsidRPr="00F869F7" w:rsidRDefault="00F869F7" w:rsidP="00785AE9">
      <w:pPr>
        <w:spacing w:after="0" w:line="240" w:lineRule="auto"/>
        <w:ind w:firstLine="567"/>
        <w:jc w:val="center"/>
        <w:rPr>
          <w:rFonts w:ascii="Times New Roman" w:hAnsi="Times New Roman"/>
          <w:sz w:val="16"/>
          <w:szCs w:val="16"/>
        </w:rPr>
      </w:pPr>
      <w:r w:rsidRPr="00F869F7">
        <w:rPr>
          <w:rFonts w:ascii="Times New Roman" w:hAnsi="Times New Roman"/>
          <w:sz w:val="16"/>
          <w:szCs w:val="16"/>
        </w:rPr>
        <w:t>Форма описи документов,</w:t>
      </w:r>
    </w:p>
    <w:p w:rsidR="00F869F7" w:rsidRPr="00F869F7" w:rsidRDefault="00F869F7" w:rsidP="00785AE9">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представляемых в заявке для участия в конкурсе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w:t>
      </w:r>
      <w:proofErr w:type="gramEnd"/>
      <w:r w:rsidRPr="00F869F7">
        <w:rPr>
          <w:rFonts w:ascii="Times New Roman" w:hAnsi="Times New Roman"/>
          <w:sz w:val="16"/>
          <w:szCs w:val="16"/>
        </w:rPr>
        <w:t xml:space="preserve">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Настоящим _________________________________________________________ подтверждает, </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(наименование соискателя)</w:t>
      </w:r>
    </w:p>
    <w:p w:rsidR="00F869F7" w:rsidRPr="00F869F7" w:rsidRDefault="00F869F7" w:rsidP="00785AE9">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что для участия в открытом конкурсе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 направляются ниже перечисленные документы.</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
        <w:gridCol w:w="8368"/>
        <w:gridCol w:w="709"/>
      </w:tblGrid>
      <w:tr w:rsidR="00F869F7" w:rsidRPr="00F869F7" w:rsidTr="00F869F7">
        <w:trPr>
          <w:trHeight w:val="474"/>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Наименование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Кол-во листов</w:t>
            </w:r>
          </w:p>
        </w:tc>
      </w:tr>
      <w:tr w:rsidR="00F869F7" w:rsidRPr="00F869F7" w:rsidTr="00F869F7">
        <w:trPr>
          <w:trHeight w:val="237"/>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Заявка на участие в конкурсе (приложение № 3 к Конкурсной документации)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341"/>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Анкета участника открытого конкурса (приложение № 8 к Конкурсной документации)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785AE9">
        <w:trPr>
          <w:trHeight w:val="1026"/>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Сведения и документы о заявителе, подавшем конкурсную заявку:</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фирменное наименование, сведения об организационно-правовой форме, месте нахождения, почтовый адрес (для юридических лиц);</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руководитель (фамилия, имя, отчество, должность, документ, на основании которого действует);</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фамилия, имя, отчество, паспортные данные, сведения о месте жительства (для индивидуальных предпринимателей);</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номер контактного телефона, факса, адрес электронной почты (при наличии).</w:t>
            </w:r>
          </w:p>
        </w:tc>
        <w:tc>
          <w:tcPr>
            <w:tcW w:w="709" w:type="dxa"/>
            <w:tcBorders>
              <w:top w:val="single" w:sz="4" w:space="0" w:color="000000"/>
              <w:left w:val="single" w:sz="4" w:space="0" w:color="000000"/>
              <w:bottom w:val="single" w:sz="4" w:space="0" w:color="000000"/>
              <w:right w:val="single" w:sz="4" w:space="0" w:color="000000"/>
            </w:tcBorders>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785AE9">
        <w:trPr>
          <w:trHeight w:val="435"/>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даты размещения на официальном сайте торгов извещения о проведении конкурса.</w:t>
            </w:r>
          </w:p>
        </w:tc>
        <w:tc>
          <w:tcPr>
            <w:tcW w:w="709" w:type="dxa"/>
            <w:tcBorders>
              <w:top w:val="single" w:sz="4" w:space="0" w:color="000000"/>
              <w:left w:val="single" w:sz="4" w:space="0" w:color="000000"/>
              <w:bottom w:val="single" w:sz="4" w:space="0" w:color="000000"/>
              <w:right w:val="single" w:sz="4" w:space="0" w:color="000000"/>
            </w:tcBorders>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379"/>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5</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Документ, подтверждающий полномочия лица на осуществление действий от имени заявителя (в случае необходимости), копия документа, удостоверяющего личность.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385"/>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6</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Копии учредительных и регистрационных документов, заверенные печатью организации (индивидуального предпринимателя) и подписью уполномоченного лица.</w:t>
            </w:r>
          </w:p>
        </w:tc>
        <w:tc>
          <w:tcPr>
            <w:tcW w:w="709" w:type="dxa"/>
            <w:tcBorders>
              <w:top w:val="single" w:sz="4" w:space="0" w:color="000000"/>
              <w:left w:val="single" w:sz="4" w:space="0" w:color="000000"/>
              <w:bottom w:val="single" w:sz="4" w:space="0" w:color="000000"/>
              <w:right w:val="single" w:sz="4" w:space="0" w:color="000000"/>
            </w:tcBorders>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666"/>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7</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365"/>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8</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tc>
        <w:tc>
          <w:tcPr>
            <w:tcW w:w="709" w:type="dxa"/>
            <w:tcBorders>
              <w:top w:val="single" w:sz="4" w:space="0" w:color="000000"/>
              <w:left w:val="single" w:sz="4" w:space="0" w:color="000000"/>
              <w:bottom w:val="single" w:sz="4" w:space="0" w:color="000000"/>
              <w:right w:val="single" w:sz="4" w:space="0" w:color="000000"/>
            </w:tcBorders>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626"/>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9</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Документ, подтверждающий отсутствие у участника открытого конкурса задолженности по начисленным налогам, сборам и иным обязательным платежам в бюджеты всех уровней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tc>
        <w:tc>
          <w:tcPr>
            <w:tcW w:w="709" w:type="dxa"/>
            <w:tcBorders>
              <w:top w:val="single" w:sz="4" w:space="0" w:color="000000"/>
              <w:left w:val="single" w:sz="4" w:space="0" w:color="000000"/>
              <w:bottom w:val="single" w:sz="4" w:space="0" w:color="000000"/>
              <w:right w:val="single" w:sz="4" w:space="0" w:color="000000"/>
            </w:tcBorders>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337"/>
        </w:trPr>
        <w:tc>
          <w:tcPr>
            <w:tcW w:w="563"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10</w:t>
            </w:r>
          </w:p>
        </w:tc>
        <w:tc>
          <w:tcPr>
            <w:tcW w:w="8368" w:type="dxa"/>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Другие документы, положительно характеризующие заявителя на участие в конкурсе.</w:t>
            </w:r>
          </w:p>
        </w:tc>
        <w:tc>
          <w:tcPr>
            <w:tcW w:w="709" w:type="dxa"/>
            <w:tcBorders>
              <w:top w:val="single" w:sz="4" w:space="0" w:color="000000"/>
              <w:left w:val="single" w:sz="4" w:space="0" w:color="000000"/>
              <w:bottom w:val="single" w:sz="4" w:space="0" w:color="000000"/>
              <w:right w:val="single" w:sz="4" w:space="0" w:color="000000"/>
            </w:tcBorders>
            <w:vAlign w:val="center"/>
          </w:tcPr>
          <w:p w:rsidR="00F869F7" w:rsidRPr="00F869F7" w:rsidRDefault="00F869F7" w:rsidP="00F869F7">
            <w:pPr>
              <w:spacing w:after="0" w:line="240" w:lineRule="auto"/>
              <w:jc w:val="both"/>
              <w:rPr>
                <w:rFonts w:ascii="Times New Roman" w:hAnsi="Times New Roman"/>
                <w:sz w:val="16"/>
                <w:szCs w:val="16"/>
              </w:rPr>
            </w:pPr>
          </w:p>
        </w:tc>
      </w:tr>
    </w:tbl>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Должность _______________________ __________________                      _____________________</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(подпись)                                      (Ф. И. О.)</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М.П.                                                                                                       «___» _______________ 202  г.</w:t>
      </w:r>
    </w:p>
    <w:p w:rsidR="00F869F7" w:rsidRPr="00F869F7" w:rsidRDefault="00F869F7" w:rsidP="00767749">
      <w:pPr>
        <w:spacing w:after="0" w:line="240" w:lineRule="auto"/>
        <w:jc w:val="right"/>
        <w:rPr>
          <w:rFonts w:ascii="Times New Roman" w:hAnsi="Times New Roman"/>
          <w:sz w:val="16"/>
          <w:szCs w:val="16"/>
        </w:rPr>
      </w:pPr>
      <w:r w:rsidRPr="00F869F7">
        <w:rPr>
          <w:rFonts w:ascii="Times New Roman" w:hAnsi="Times New Roman"/>
          <w:sz w:val="16"/>
          <w:szCs w:val="16"/>
        </w:rPr>
        <w:t>Приложение № 7</w:t>
      </w:r>
    </w:p>
    <w:p w:rsidR="00F869F7" w:rsidRPr="00F869F7" w:rsidRDefault="00F869F7" w:rsidP="00767749">
      <w:pPr>
        <w:spacing w:after="0" w:line="240" w:lineRule="auto"/>
        <w:jc w:val="right"/>
        <w:rPr>
          <w:rFonts w:ascii="Times New Roman" w:hAnsi="Times New Roman"/>
          <w:sz w:val="16"/>
          <w:szCs w:val="16"/>
        </w:rPr>
      </w:pPr>
      <w:r w:rsidRPr="00F869F7">
        <w:rPr>
          <w:rFonts w:ascii="Times New Roman" w:hAnsi="Times New Roman"/>
          <w:sz w:val="16"/>
          <w:szCs w:val="16"/>
        </w:rPr>
        <w:lastRenderedPageBreak/>
        <w:t>к Конкурсной документации</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785AE9">
      <w:pPr>
        <w:spacing w:after="0" w:line="240" w:lineRule="auto"/>
        <w:jc w:val="center"/>
        <w:rPr>
          <w:rFonts w:ascii="Times New Roman" w:hAnsi="Times New Roman"/>
          <w:sz w:val="16"/>
          <w:szCs w:val="16"/>
        </w:rPr>
      </w:pPr>
      <w:r w:rsidRPr="00F869F7">
        <w:rPr>
          <w:rFonts w:ascii="Times New Roman" w:hAnsi="Times New Roman"/>
          <w:sz w:val="16"/>
          <w:szCs w:val="16"/>
        </w:rPr>
        <w:t>АНКЕТА УЧАСТНИКА ОТКРЫТОГО КОНКУРСА</w:t>
      </w:r>
    </w:p>
    <w:p w:rsidR="00F869F7" w:rsidRPr="00F869F7" w:rsidRDefault="00F869F7" w:rsidP="00785AE9">
      <w:pPr>
        <w:spacing w:after="0" w:line="240" w:lineRule="auto"/>
        <w:jc w:val="center"/>
        <w:rPr>
          <w:rFonts w:ascii="Times New Roman" w:hAnsi="Times New Roman"/>
          <w:sz w:val="16"/>
          <w:szCs w:val="16"/>
        </w:rPr>
      </w:pPr>
      <w:r w:rsidRPr="00F869F7">
        <w:rPr>
          <w:rFonts w:ascii="Times New Roman" w:hAnsi="Times New Roman"/>
          <w:sz w:val="16"/>
          <w:szCs w:val="16"/>
        </w:rPr>
        <w:t>ЮРИДИЧЕСКОГО ЛИЦА</w:t>
      </w:r>
    </w:p>
    <w:tbl>
      <w:tblPr>
        <w:tblpPr w:leftFromText="180" w:rightFromText="180" w:vertAnchor="text" w:horzAnchor="margin" w:tblpX="74" w:tblpY="117"/>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784"/>
        <w:gridCol w:w="4394"/>
      </w:tblGrid>
      <w:tr w:rsidR="00F869F7" w:rsidRPr="00F869F7" w:rsidTr="00F869F7">
        <w:trPr>
          <w:trHeight w:val="415"/>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Наименование</w:t>
            </w:r>
          </w:p>
        </w:tc>
        <w:tc>
          <w:tcPr>
            <w:tcW w:w="22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Данные участника открытого конкурса</w:t>
            </w:r>
          </w:p>
        </w:tc>
      </w:tr>
      <w:tr w:rsidR="00F869F7" w:rsidRPr="00F869F7" w:rsidTr="00F869F7">
        <w:trPr>
          <w:trHeight w:val="118"/>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Организационно-правовая форма</w:t>
            </w:r>
          </w:p>
        </w:tc>
        <w:tc>
          <w:tcPr>
            <w:tcW w:w="22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252"/>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Фирменное наименование (полное и сокращенное)</w:t>
            </w:r>
          </w:p>
        </w:tc>
        <w:tc>
          <w:tcPr>
            <w:tcW w:w="22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256"/>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Адрес фактического местоположения</w:t>
            </w:r>
          </w:p>
        </w:tc>
        <w:tc>
          <w:tcPr>
            <w:tcW w:w="22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261"/>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Почтовый адрес</w:t>
            </w:r>
          </w:p>
        </w:tc>
        <w:tc>
          <w:tcPr>
            <w:tcW w:w="22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250"/>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5</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Номер контактного телефона</w:t>
            </w:r>
          </w:p>
        </w:tc>
        <w:tc>
          <w:tcPr>
            <w:tcW w:w="22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785AE9">
        <w:trPr>
          <w:trHeight w:val="301"/>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6</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Регистрационные данные: дата и место регистрации юридического лица; орган регистрации</w:t>
            </w:r>
          </w:p>
        </w:tc>
        <w:tc>
          <w:tcPr>
            <w:tcW w:w="22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br w:type="page"/>
            </w:r>
          </w:p>
        </w:tc>
      </w:tr>
      <w:tr w:rsidR="00F869F7" w:rsidRPr="00F869F7" w:rsidTr="00F869F7">
        <w:trPr>
          <w:trHeight w:val="309"/>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7</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ИНН</w:t>
            </w:r>
          </w:p>
        </w:tc>
        <w:tc>
          <w:tcPr>
            <w:tcW w:w="2254"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br w:type="page"/>
            </w:r>
          </w:p>
        </w:tc>
      </w:tr>
      <w:tr w:rsidR="00F869F7" w:rsidRPr="00F869F7" w:rsidTr="00F869F7">
        <w:trPr>
          <w:trHeight w:val="271"/>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8</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КПП</w:t>
            </w:r>
          </w:p>
        </w:tc>
        <w:tc>
          <w:tcPr>
            <w:tcW w:w="2254"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br w:type="page"/>
            </w:r>
          </w:p>
        </w:tc>
      </w:tr>
      <w:tr w:rsidR="00F869F7" w:rsidRPr="00F869F7" w:rsidTr="00F869F7">
        <w:trPr>
          <w:trHeight w:val="261"/>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9</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ОГРН</w:t>
            </w:r>
          </w:p>
        </w:tc>
        <w:tc>
          <w:tcPr>
            <w:tcW w:w="2254"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br w:type="page"/>
            </w:r>
          </w:p>
        </w:tc>
      </w:tr>
      <w:tr w:rsidR="00F869F7" w:rsidRPr="00F869F7" w:rsidTr="00F869F7">
        <w:trPr>
          <w:trHeight w:val="251"/>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10</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ОКПО</w:t>
            </w:r>
          </w:p>
        </w:tc>
        <w:tc>
          <w:tcPr>
            <w:tcW w:w="2254"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br w:type="page"/>
            </w:r>
          </w:p>
        </w:tc>
      </w:tr>
      <w:tr w:rsidR="00F869F7" w:rsidRPr="00F869F7" w:rsidTr="00F869F7">
        <w:trPr>
          <w:trHeight w:val="228"/>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11</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Адрес электронной почты</w:t>
            </w:r>
          </w:p>
        </w:tc>
        <w:tc>
          <w:tcPr>
            <w:tcW w:w="2254"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br w:type="page"/>
            </w:r>
          </w:p>
        </w:tc>
      </w:tr>
      <w:tr w:rsidR="00F869F7" w:rsidRPr="00F869F7" w:rsidTr="00F869F7">
        <w:trPr>
          <w:trHeight w:val="228"/>
        </w:trPr>
        <w:tc>
          <w:tcPr>
            <w:tcW w:w="29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12</w:t>
            </w:r>
          </w:p>
        </w:tc>
        <w:tc>
          <w:tcPr>
            <w:tcW w:w="245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Иные сведения </w:t>
            </w:r>
            <w:proofErr w:type="gramStart"/>
            <w:r w:rsidRPr="00F869F7">
              <w:rPr>
                <w:rFonts w:ascii="Times New Roman" w:hAnsi="Times New Roman"/>
                <w:sz w:val="16"/>
                <w:szCs w:val="16"/>
              </w:rPr>
              <w:t>о</w:t>
            </w:r>
            <w:proofErr w:type="gramEnd"/>
            <w:r w:rsidRPr="00F869F7">
              <w:rPr>
                <w:rFonts w:ascii="Times New Roman" w:hAnsi="Times New Roman"/>
                <w:sz w:val="16"/>
                <w:szCs w:val="16"/>
              </w:rPr>
              <w:t xml:space="preserve"> ЮЛ</w:t>
            </w:r>
          </w:p>
        </w:tc>
        <w:tc>
          <w:tcPr>
            <w:tcW w:w="2254" w:type="pct"/>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Участник открытого конкурса: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Должность_________________________ (Ф.И.О.)___________________</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подпись и печать</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785AE9">
      <w:pPr>
        <w:spacing w:after="0" w:line="240" w:lineRule="auto"/>
        <w:jc w:val="center"/>
        <w:rPr>
          <w:rFonts w:ascii="Times New Roman" w:hAnsi="Times New Roman"/>
          <w:sz w:val="16"/>
          <w:szCs w:val="16"/>
        </w:rPr>
      </w:pPr>
      <w:r w:rsidRPr="00F869F7">
        <w:rPr>
          <w:rFonts w:ascii="Times New Roman" w:hAnsi="Times New Roman"/>
          <w:sz w:val="16"/>
          <w:szCs w:val="16"/>
        </w:rPr>
        <w:t>АНКЕТА УЧАСТНИКА ОТКРЫТОГО КОНКУРСА</w:t>
      </w:r>
      <w:r w:rsidR="00785AE9">
        <w:rPr>
          <w:rFonts w:ascii="Times New Roman" w:hAnsi="Times New Roman"/>
          <w:sz w:val="16"/>
          <w:szCs w:val="16"/>
        </w:rPr>
        <w:t xml:space="preserve"> </w:t>
      </w:r>
      <w:r w:rsidRPr="00F869F7">
        <w:rPr>
          <w:rFonts w:ascii="Times New Roman" w:hAnsi="Times New Roman"/>
          <w:sz w:val="16"/>
          <w:szCs w:val="16"/>
        </w:rPr>
        <w:t>ИНДИВИДУАЛЬНОГО ПРЕДПРИНИМАТЕЛЯ</w:t>
      </w:r>
    </w:p>
    <w:p w:rsidR="00F869F7" w:rsidRPr="00F869F7" w:rsidRDefault="00F869F7" w:rsidP="00F869F7">
      <w:pPr>
        <w:spacing w:after="0" w:line="240" w:lineRule="auto"/>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4854"/>
        <w:gridCol w:w="4428"/>
      </w:tblGrid>
      <w:tr w:rsidR="00F869F7" w:rsidRPr="00F869F7" w:rsidTr="00F869F7">
        <w:trPr>
          <w:trHeight w:val="472"/>
        </w:trPr>
        <w:tc>
          <w:tcPr>
            <w:tcW w:w="290"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tc>
        <w:tc>
          <w:tcPr>
            <w:tcW w:w="2463"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Наименование</w:t>
            </w:r>
          </w:p>
        </w:tc>
        <w:tc>
          <w:tcPr>
            <w:tcW w:w="224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Данные участника открытого конкурса</w:t>
            </w:r>
          </w:p>
        </w:tc>
      </w:tr>
      <w:tr w:rsidR="00F869F7" w:rsidRPr="00F869F7" w:rsidTr="00F869F7">
        <w:trPr>
          <w:trHeight w:val="180"/>
        </w:trPr>
        <w:tc>
          <w:tcPr>
            <w:tcW w:w="290"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463"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Фамилия, имя, отчество</w:t>
            </w:r>
          </w:p>
        </w:tc>
        <w:tc>
          <w:tcPr>
            <w:tcW w:w="224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170"/>
        </w:trPr>
        <w:tc>
          <w:tcPr>
            <w:tcW w:w="290"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2463"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Паспортные данные</w:t>
            </w:r>
          </w:p>
        </w:tc>
        <w:tc>
          <w:tcPr>
            <w:tcW w:w="224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785AE9">
        <w:trPr>
          <w:trHeight w:val="160"/>
        </w:trPr>
        <w:tc>
          <w:tcPr>
            <w:tcW w:w="290"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2463"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Место жительства (данные по прописке и фактический адрес)</w:t>
            </w:r>
          </w:p>
        </w:tc>
        <w:tc>
          <w:tcPr>
            <w:tcW w:w="224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329"/>
        </w:trPr>
        <w:tc>
          <w:tcPr>
            <w:tcW w:w="290"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w:t>
            </w:r>
          </w:p>
        </w:tc>
        <w:tc>
          <w:tcPr>
            <w:tcW w:w="2463"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Контактное лицо (ФИО, телефон)</w:t>
            </w:r>
          </w:p>
        </w:tc>
        <w:tc>
          <w:tcPr>
            <w:tcW w:w="224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785AE9">
        <w:trPr>
          <w:trHeight w:val="337"/>
        </w:trPr>
        <w:tc>
          <w:tcPr>
            <w:tcW w:w="290"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5</w:t>
            </w:r>
          </w:p>
        </w:tc>
        <w:tc>
          <w:tcPr>
            <w:tcW w:w="2463"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Регистрационные данные:</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(дата и место регистрации; орган регистрации)</w:t>
            </w:r>
          </w:p>
        </w:tc>
        <w:tc>
          <w:tcPr>
            <w:tcW w:w="224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277"/>
        </w:trPr>
        <w:tc>
          <w:tcPr>
            <w:tcW w:w="290"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6</w:t>
            </w:r>
          </w:p>
        </w:tc>
        <w:tc>
          <w:tcPr>
            <w:tcW w:w="2463"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Контактные телефоны</w:t>
            </w:r>
          </w:p>
        </w:tc>
        <w:tc>
          <w:tcPr>
            <w:tcW w:w="224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trHeight w:val="271"/>
        </w:trPr>
        <w:tc>
          <w:tcPr>
            <w:tcW w:w="290"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7</w:t>
            </w:r>
          </w:p>
        </w:tc>
        <w:tc>
          <w:tcPr>
            <w:tcW w:w="2463"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Адрес электронной почты</w:t>
            </w:r>
          </w:p>
        </w:tc>
        <w:tc>
          <w:tcPr>
            <w:tcW w:w="224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Участник открытого конкурса: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Индивидуальный предприниматель (Ф.И.О.)________________________________</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подпись и печать</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t>Приложение № 8</w:t>
      </w: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t>к Конкурсной документации</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785AE9">
      <w:pPr>
        <w:spacing w:after="0" w:line="240" w:lineRule="auto"/>
        <w:jc w:val="center"/>
        <w:rPr>
          <w:rFonts w:ascii="Times New Roman" w:hAnsi="Times New Roman"/>
          <w:sz w:val="16"/>
          <w:szCs w:val="16"/>
        </w:rPr>
      </w:pPr>
      <w:r w:rsidRPr="00F869F7">
        <w:rPr>
          <w:rFonts w:ascii="Times New Roman" w:hAnsi="Times New Roman"/>
          <w:sz w:val="16"/>
          <w:szCs w:val="16"/>
        </w:rPr>
        <w:t>Форма запроса на разъяснение конкурсной документации</w:t>
      </w:r>
    </w:p>
    <w:p w:rsidR="00F869F7" w:rsidRPr="00F869F7" w:rsidRDefault="00F869F7" w:rsidP="00F869F7">
      <w:pPr>
        <w:spacing w:after="0" w:line="240" w:lineRule="auto"/>
        <w:jc w:val="both"/>
        <w:rPr>
          <w:rFonts w:ascii="Times New Roman" w:hAnsi="Times New Roman"/>
          <w:sz w:val="16"/>
          <w:szCs w:val="16"/>
        </w:rPr>
      </w:pPr>
    </w:p>
    <w:tbl>
      <w:tblPr>
        <w:tblW w:w="9825" w:type="dxa"/>
        <w:tblLayout w:type="fixed"/>
        <w:tblLook w:val="01E0"/>
      </w:tblPr>
      <w:tblGrid>
        <w:gridCol w:w="4787"/>
        <w:gridCol w:w="5038"/>
      </w:tblGrid>
      <w:tr w:rsidR="00F869F7" w:rsidRPr="00F869F7" w:rsidTr="00F869F7">
        <w:trPr>
          <w:trHeight w:val="580"/>
        </w:trPr>
        <w:tc>
          <w:tcPr>
            <w:tcW w:w="4788" w:type="dxa"/>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 бланке организации</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№__________________</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«___» __________202_ г.</w:t>
            </w:r>
          </w:p>
          <w:p w:rsidR="00F869F7" w:rsidRPr="00F869F7" w:rsidRDefault="00F869F7" w:rsidP="00F869F7">
            <w:pPr>
              <w:spacing w:after="0" w:line="240" w:lineRule="auto"/>
              <w:jc w:val="both"/>
              <w:rPr>
                <w:rFonts w:ascii="Times New Roman" w:hAnsi="Times New Roman"/>
                <w:sz w:val="16"/>
                <w:szCs w:val="16"/>
              </w:rPr>
            </w:pPr>
          </w:p>
        </w:tc>
        <w:tc>
          <w:tcPr>
            <w:tcW w:w="5040" w:type="dxa"/>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Организатору конкурса</w:t>
            </w:r>
          </w:p>
          <w:p w:rsidR="00F869F7" w:rsidRPr="00F869F7" w:rsidRDefault="00F869F7" w:rsidP="00F869F7">
            <w:pPr>
              <w:spacing w:after="0" w:line="240" w:lineRule="auto"/>
              <w:jc w:val="both"/>
              <w:rPr>
                <w:rFonts w:ascii="Times New Roman" w:hAnsi="Times New Roman"/>
                <w:sz w:val="16"/>
                <w:szCs w:val="16"/>
              </w:rPr>
            </w:pP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Прошу Вас разъяснить следующие положения конкурсной документации:</w:t>
      </w:r>
    </w:p>
    <w:p w:rsidR="00F869F7" w:rsidRPr="00F869F7" w:rsidRDefault="00F869F7" w:rsidP="00F869F7">
      <w:pPr>
        <w:spacing w:after="0" w:line="240" w:lineRule="auto"/>
        <w:jc w:val="both"/>
        <w:rPr>
          <w:rFonts w:ascii="Times New Roman" w:hAnsi="Times New Roman"/>
          <w:sz w:val="16"/>
          <w:szCs w:val="16"/>
        </w:rPr>
      </w:pPr>
    </w:p>
    <w:tbl>
      <w:tblPr>
        <w:tblW w:w="9900" w:type="dxa"/>
        <w:jc w:val="center"/>
        <w:tblLayout w:type="fixed"/>
        <w:tblCellMar>
          <w:left w:w="40" w:type="dxa"/>
          <w:right w:w="40" w:type="dxa"/>
        </w:tblCellMar>
        <w:tblLook w:val="04A0"/>
      </w:tblPr>
      <w:tblGrid>
        <w:gridCol w:w="709"/>
        <w:gridCol w:w="2891"/>
        <w:gridCol w:w="2925"/>
        <w:gridCol w:w="3375"/>
      </w:tblGrid>
      <w:tr w:rsidR="00F869F7" w:rsidRPr="00F869F7" w:rsidTr="00785AE9">
        <w:trPr>
          <w:trHeight w:hRule="exact" w:val="534"/>
          <w:tblHeader/>
          <w:jc w:val="center"/>
        </w:trPr>
        <w:tc>
          <w:tcPr>
            <w:tcW w:w="709" w:type="dxa"/>
            <w:tcBorders>
              <w:top w:val="single" w:sz="6" w:space="0" w:color="auto"/>
              <w:left w:val="single" w:sz="6" w:space="0" w:color="auto"/>
              <w:bottom w:val="single" w:sz="6" w:space="0" w:color="auto"/>
              <w:right w:val="single" w:sz="6"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p w:rsidR="00F869F7" w:rsidRPr="00F869F7" w:rsidRDefault="00F869F7" w:rsidP="00F869F7">
            <w:pPr>
              <w:spacing w:after="0" w:line="240" w:lineRule="auto"/>
              <w:jc w:val="both"/>
              <w:rPr>
                <w:rFonts w:ascii="Times New Roman" w:hAnsi="Times New Roman"/>
                <w:sz w:val="16"/>
                <w:szCs w:val="16"/>
              </w:rPr>
            </w:pP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2891" w:type="dxa"/>
            <w:tcBorders>
              <w:top w:val="single" w:sz="6" w:space="0" w:color="auto"/>
              <w:left w:val="single" w:sz="6" w:space="0" w:color="auto"/>
              <w:bottom w:val="single" w:sz="6" w:space="0" w:color="auto"/>
              <w:right w:val="single" w:sz="6"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Раздел конкурсной документации/ информационной карты</w:t>
            </w:r>
          </w:p>
        </w:tc>
        <w:tc>
          <w:tcPr>
            <w:tcW w:w="2925" w:type="dxa"/>
            <w:tcBorders>
              <w:top w:val="single" w:sz="6" w:space="0" w:color="auto"/>
              <w:left w:val="single" w:sz="6" w:space="0" w:color="auto"/>
              <w:bottom w:val="single" w:sz="6" w:space="0" w:color="auto"/>
              <w:right w:val="single" w:sz="6"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Ссылка на пункт конкурсной документации/ информационной карты, положения которого следует разъяснить</w:t>
            </w:r>
          </w:p>
        </w:tc>
        <w:tc>
          <w:tcPr>
            <w:tcW w:w="3375" w:type="dxa"/>
            <w:tcBorders>
              <w:top w:val="single" w:sz="6" w:space="0" w:color="auto"/>
              <w:left w:val="single" w:sz="6" w:space="0" w:color="auto"/>
              <w:bottom w:val="single" w:sz="6" w:space="0" w:color="auto"/>
              <w:right w:val="single" w:sz="6"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Содержание запроса на разъяснение положений конкурсной документации/ информационной карты</w:t>
            </w:r>
          </w:p>
        </w:tc>
      </w:tr>
      <w:tr w:rsidR="00F869F7" w:rsidRPr="00F869F7" w:rsidTr="00F869F7">
        <w:trPr>
          <w:trHeight w:val="171"/>
          <w:tblHeader/>
          <w:jc w:val="center"/>
        </w:trPr>
        <w:tc>
          <w:tcPr>
            <w:tcW w:w="709" w:type="dxa"/>
            <w:tcBorders>
              <w:top w:val="single" w:sz="6" w:space="0" w:color="auto"/>
              <w:left w:val="single" w:sz="6" w:space="0" w:color="auto"/>
              <w:bottom w:val="single" w:sz="6" w:space="0" w:color="auto"/>
              <w:right w:val="single" w:sz="6"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891" w:type="dxa"/>
            <w:tcBorders>
              <w:top w:val="single" w:sz="6" w:space="0" w:color="auto"/>
              <w:left w:val="single" w:sz="6" w:space="0" w:color="auto"/>
              <w:bottom w:val="single" w:sz="6" w:space="0" w:color="auto"/>
              <w:right w:val="single" w:sz="6"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2925" w:type="dxa"/>
            <w:tcBorders>
              <w:top w:val="single" w:sz="6" w:space="0" w:color="auto"/>
              <w:left w:val="single" w:sz="6" w:space="0" w:color="auto"/>
              <w:bottom w:val="single" w:sz="6" w:space="0" w:color="auto"/>
              <w:right w:val="single" w:sz="6"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3375" w:type="dxa"/>
            <w:tcBorders>
              <w:top w:val="single" w:sz="6" w:space="0" w:color="auto"/>
              <w:left w:val="single" w:sz="6" w:space="0" w:color="auto"/>
              <w:bottom w:val="single" w:sz="6" w:space="0" w:color="auto"/>
              <w:right w:val="single" w:sz="6"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w:t>
            </w:r>
          </w:p>
        </w:tc>
      </w:tr>
      <w:tr w:rsidR="00F869F7" w:rsidRPr="00F869F7" w:rsidTr="00785AE9">
        <w:trPr>
          <w:trHeight w:val="202"/>
          <w:jc w:val="center"/>
        </w:trPr>
        <w:tc>
          <w:tcPr>
            <w:tcW w:w="709" w:type="dxa"/>
            <w:tcBorders>
              <w:top w:val="single" w:sz="6" w:space="0" w:color="auto"/>
              <w:left w:val="single" w:sz="6" w:space="0" w:color="auto"/>
              <w:bottom w:val="single" w:sz="6" w:space="0" w:color="auto"/>
              <w:right w:val="single" w:sz="6"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p>
        </w:tc>
        <w:tc>
          <w:tcPr>
            <w:tcW w:w="2891" w:type="dxa"/>
            <w:tcBorders>
              <w:top w:val="single" w:sz="6" w:space="0" w:color="auto"/>
              <w:left w:val="single" w:sz="6" w:space="0" w:color="auto"/>
              <w:bottom w:val="single" w:sz="6" w:space="0" w:color="auto"/>
              <w:right w:val="single" w:sz="6"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p>
        </w:tc>
        <w:tc>
          <w:tcPr>
            <w:tcW w:w="2925" w:type="dxa"/>
            <w:tcBorders>
              <w:top w:val="single" w:sz="6" w:space="0" w:color="auto"/>
              <w:left w:val="single" w:sz="6" w:space="0" w:color="auto"/>
              <w:bottom w:val="single" w:sz="6" w:space="0" w:color="auto"/>
              <w:right w:val="single" w:sz="6"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p>
        </w:tc>
        <w:tc>
          <w:tcPr>
            <w:tcW w:w="3375" w:type="dxa"/>
            <w:tcBorders>
              <w:top w:val="single" w:sz="6" w:space="0" w:color="auto"/>
              <w:left w:val="single" w:sz="6" w:space="0" w:color="auto"/>
              <w:bottom w:val="single" w:sz="6" w:space="0" w:color="auto"/>
              <w:right w:val="single" w:sz="6"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Ответ на запрос прошу направить по адресу:__________________________________________________________________________________________</w:t>
      </w:r>
      <w:r w:rsidR="00785AE9">
        <w:rPr>
          <w:rFonts w:ascii="Times New Roman" w:hAnsi="Times New Roman"/>
          <w:sz w:val="16"/>
          <w:szCs w:val="16"/>
        </w:rPr>
        <w:t>________________________</w:t>
      </w:r>
    </w:p>
    <w:p w:rsidR="00F869F7" w:rsidRPr="00F869F7" w:rsidRDefault="00785AE9" w:rsidP="00F869F7">
      <w:pPr>
        <w:spacing w:after="0" w:line="240" w:lineRule="auto"/>
        <w:jc w:val="both"/>
        <w:rPr>
          <w:rFonts w:ascii="Times New Roman" w:hAnsi="Times New Roman"/>
          <w:sz w:val="16"/>
          <w:szCs w:val="16"/>
        </w:rPr>
      </w:pPr>
      <w:r>
        <w:rPr>
          <w:rFonts w:ascii="Times New Roman" w:hAnsi="Times New Roman"/>
          <w:sz w:val="16"/>
          <w:szCs w:val="16"/>
        </w:rPr>
        <w:t xml:space="preserve">                            </w:t>
      </w:r>
      <w:r w:rsidR="00F869F7" w:rsidRPr="00F869F7">
        <w:rPr>
          <w:rFonts w:ascii="Times New Roman" w:hAnsi="Times New Roman"/>
          <w:sz w:val="16"/>
          <w:szCs w:val="16"/>
        </w:rPr>
        <w:t xml:space="preserve">(почтовый адрес, телефон/факс и </w:t>
      </w:r>
      <w:proofErr w:type="spellStart"/>
      <w:r w:rsidR="00F869F7" w:rsidRPr="00F869F7">
        <w:rPr>
          <w:rFonts w:ascii="Times New Roman" w:hAnsi="Times New Roman"/>
          <w:sz w:val="16"/>
          <w:szCs w:val="16"/>
        </w:rPr>
        <w:t>e-mail</w:t>
      </w:r>
      <w:proofErr w:type="spellEnd"/>
      <w:r w:rsidR="00F869F7" w:rsidRPr="00F869F7">
        <w:rPr>
          <w:rFonts w:ascii="Times New Roman" w:hAnsi="Times New Roman"/>
          <w:sz w:val="16"/>
          <w:szCs w:val="16"/>
        </w:rPr>
        <w:t xml:space="preserve"> организации, направившей запрос)</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Руководитель организации ___________________________________________</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(подпись) </w:t>
      </w:r>
      <w:r w:rsidRPr="00F869F7">
        <w:rPr>
          <w:rFonts w:ascii="Times New Roman" w:hAnsi="Times New Roman"/>
          <w:sz w:val="16"/>
          <w:szCs w:val="16"/>
        </w:rPr>
        <w:tab/>
        <w:t xml:space="preserve">                                   (ФИО)</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sectPr w:rsidR="00F869F7" w:rsidRPr="00F869F7" w:rsidSect="00F869F7">
          <w:pgSz w:w="11906" w:h="16838"/>
          <w:pgMar w:top="1134" w:right="567" w:bottom="1134" w:left="1701" w:header="709" w:footer="709" w:gutter="0"/>
          <w:cols w:space="720"/>
        </w:sectPr>
      </w:pP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lastRenderedPageBreak/>
        <w:t>Приложение № 9</w:t>
      </w:r>
    </w:p>
    <w:p w:rsidR="00F869F7" w:rsidRPr="00F869F7" w:rsidRDefault="00F869F7" w:rsidP="00785AE9">
      <w:pPr>
        <w:spacing w:after="0" w:line="240" w:lineRule="auto"/>
        <w:jc w:val="right"/>
        <w:rPr>
          <w:rFonts w:ascii="Times New Roman" w:hAnsi="Times New Roman"/>
          <w:sz w:val="16"/>
          <w:szCs w:val="16"/>
        </w:rPr>
      </w:pPr>
      <w:r w:rsidRPr="00F869F7">
        <w:rPr>
          <w:rFonts w:ascii="Times New Roman" w:hAnsi="Times New Roman"/>
          <w:sz w:val="16"/>
          <w:szCs w:val="16"/>
        </w:rPr>
        <w:t>к Конкурсной документации</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Долгосрочные параметры регулирования, сведения о ценах, значениях и параметрах, содержащиеся в проекте концессионного соглашения, приложенном к предложению о заключении концессионного соглашения, в отношении объектов теплоснабжения,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F869F7">
      <w:pPr>
        <w:spacing w:after="0" w:line="240" w:lineRule="auto"/>
        <w:jc w:val="both"/>
        <w:rPr>
          <w:rFonts w:ascii="Times New Roman" w:hAnsi="Times New Roman"/>
          <w:sz w:val="16"/>
          <w:szCs w:val="16"/>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2230"/>
        <w:gridCol w:w="849"/>
        <w:gridCol w:w="849"/>
        <w:gridCol w:w="849"/>
        <w:gridCol w:w="154"/>
        <w:gridCol w:w="508"/>
        <w:gridCol w:w="154"/>
        <w:gridCol w:w="508"/>
        <w:gridCol w:w="157"/>
        <w:gridCol w:w="541"/>
        <w:gridCol w:w="119"/>
        <w:gridCol w:w="627"/>
        <w:gridCol w:w="30"/>
        <w:gridCol w:w="707"/>
        <w:gridCol w:w="781"/>
        <w:gridCol w:w="659"/>
        <w:gridCol w:w="48"/>
        <w:gridCol w:w="612"/>
        <w:gridCol w:w="143"/>
        <w:gridCol w:w="517"/>
        <w:gridCol w:w="211"/>
        <w:gridCol w:w="549"/>
        <w:gridCol w:w="226"/>
        <w:gridCol w:w="576"/>
        <w:gridCol w:w="199"/>
        <w:gridCol w:w="600"/>
        <w:gridCol w:w="178"/>
        <w:gridCol w:w="837"/>
      </w:tblGrid>
      <w:tr w:rsidR="00C5249B" w:rsidRPr="00F869F7" w:rsidTr="00767749">
        <w:trPr>
          <w:trHeight w:val="450"/>
        </w:trPr>
        <w:tc>
          <w:tcPr>
            <w:tcW w:w="145"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751"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Показатели</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Ед. </w:t>
            </w:r>
            <w:proofErr w:type="spellStart"/>
            <w:r w:rsidRPr="00F869F7">
              <w:rPr>
                <w:rFonts w:ascii="Times New Roman" w:hAnsi="Times New Roman"/>
                <w:sz w:val="16"/>
                <w:szCs w:val="16"/>
              </w:rPr>
              <w:t>изм</w:t>
            </w:r>
            <w:proofErr w:type="spellEnd"/>
            <w:r w:rsidRPr="00F869F7">
              <w:rPr>
                <w:rFonts w:ascii="Times New Roman" w:hAnsi="Times New Roman"/>
                <w:sz w:val="16"/>
                <w:szCs w:val="16"/>
              </w:rPr>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2025</w:t>
            </w:r>
          </w:p>
        </w:tc>
        <w:tc>
          <w:tcPr>
            <w:tcW w:w="338"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2026</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2027</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2028</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2029</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2030</w:t>
            </w:r>
          </w:p>
        </w:tc>
        <w:tc>
          <w:tcPr>
            <w:tcW w:w="238"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2031</w:t>
            </w:r>
          </w:p>
        </w:tc>
        <w:tc>
          <w:tcPr>
            <w:tcW w:w="263"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2032</w:t>
            </w:r>
          </w:p>
        </w:tc>
        <w:tc>
          <w:tcPr>
            <w:tcW w:w="222"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2033</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2034</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2035</w:t>
            </w:r>
          </w:p>
        </w:tc>
        <w:tc>
          <w:tcPr>
            <w:tcW w:w="256"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2036</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2037</w:t>
            </w:r>
          </w:p>
        </w:tc>
        <w:tc>
          <w:tcPr>
            <w:tcW w:w="269"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2038</w:t>
            </w:r>
          </w:p>
        </w:tc>
        <w:tc>
          <w:tcPr>
            <w:tcW w:w="34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2039</w:t>
            </w:r>
          </w:p>
        </w:tc>
      </w:tr>
      <w:tr w:rsidR="00F869F7" w:rsidRPr="00F869F7" w:rsidTr="00767749">
        <w:trPr>
          <w:trHeight w:val="375"/>
        </w:trPr>
        <w:tc>
          <w:tcPr>
            <w:tcW w:w="145"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4855" w:type="pct"/>
            <w:gridSpan w:val="28"/>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Предельные (максимальные) значения долгосрочных параметров регулирования, являющихся критериями конкурса</w:t>
            </w:r>
          </w:p>
        </w:tc>
      </w:tr>
      <w:tr w:rsidR="00F869F7" w:rsidRPr="00F869F7" w:rsidTr="00767749">
        <w:trPr>
          <w:trHeight w:val="315"/>
        </w:trPr>
        <w:tc>
          <w:tcPr>
            <w:tcW w:w="145"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1.1</w:t>
            </w:r>
          </w:p>
        </w:tc>
        <w:tc>
          <w:tcPr>
            <w:tcW w:w="751"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Базовый уровень операционных расходов (без учета НДС)</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тыс. руб.</w:t>
            </w:r>
          </w:p>
        </w:tc>
        <w:tc>
          <w:tcPr>
            <w:tcW w:w="3818" w:type="pct"/>
            <w:gridSpan w:val="26"/>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2526,51</w:t>
            </w:r>
          </w:p>
        </w:tc>
      </w:tr>
      <w:tr w:rsidR="00C5249B" w:rsidRPr="00F869F7" w:rsidTr="00767749">
        <w:trPr>
          <w:trHeight w:val="315"/>
        </w:trPr>
        <w:tc>
          <w:tcPr>
            <w:tcW w:w="145"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1.2</w:t>
            </w:r>
          </w:p>
        </w:tc>
        <w:tc>
          <w:tcPr>
            <w:tcW w:w="751"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Нормативный уровень прибыли</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338"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24"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2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2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38"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63"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22"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2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2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56"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70"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69"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34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r>
      <w:tr w:rsidR="00F869F7" w:rsidRPr="00F869F7" w:rsidTr="00767749">
        <w:trPr>
          <w:trHeight w:val="315"/>
        </w:trPr>
        <w:tc>
          <w:tcPr>
            <w:tcW w:w="145"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1.3</w:t>
            </w:r>
          </w:p>
        </w:tc>
        <w:tc>
          <w:tcPr>
            <w:tcW w:w="4855" w:type="pct"/>
            <w:gridSpan w:val="28"/>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Показатели энергосбережения и энергетической эффективности</w:t>
            </w:r>
          </w:p>
        </w:tc>
      </w:tr>
      <w:tr w:rsidR="00C5249B" w:rsidRPr="00F869F7" w:rsidTr="00767749">
        <w:trPr>
          <w:trHeight w:val="630"/>
        </w:trPr>
        <w:tc>
          <w:tcPr>
            <w:tcW w:w="145"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w:t>
            </w:r>
          </w:p>
        </w:tc>
        <w:tc>
          <w:tcPr>
            <w:tcW w:w="751"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Удельный расход топлива на производство единицы тепловой энергии, отпускаемой с коллекторов источников тепловой энергии</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кг</w:t>
            </w:r>
            <w:proofErr w:type="gramStart"/>
            <w:r w:rsidRPr="00F869F7">
              <w:rPr>
                <w:rFonts w:ascii="Times New Roman" w:hAnsi="Times New Roman"/>
                <w:sz w:val="16"/>
                <w:szCs w:val="16"/>
              </w:rPr>
              <w:t>.у</w:t>
            </w:r>
            <w:proofErr w:type="gramEnd"/>
            <w:r w:rsidRPr="00F869F7">
              <w:rPr>
                <w:rFonts w:ascii="Times New Roman" w:hAnsi="Times New Roman"/>
                <w:sz w:val="16"/>
                <w:szCs w:val="16"/>
              </w:rPr>
              <w:t>.т</w:t>
            </w:r>
            <w:proofErr w:type="spellEnd"/>
            <w:r w:rsidRPr="00F869F7">
              <w:rPr>
                <w:rFonts w:ascii="Times New Roman" w:hAnsi="Times New Roman"/>
                <w:sz w:val="16"/>
                <w:szCs w:val="16"/>
              </w:rPr>
              <w:t>/Гкал</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35"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5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47"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63"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38"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54"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45"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6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r>
      <w:tr w:rsidR="00C5249B" w:rsidRPr="00F869F7" w:rsidTr="00767749">
        <w:trPr>
          <w:trHeight w:val="630"/>
        </w:trPr>
        <w:tc>
          <w:tcPr>
            <w:tcW w:w="145"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w:t>
            </w:r>
          </w:p>
        </w:tc>
        <w:tc>
          <w:tcPr>
            <w:tcW w:w="751"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Величина технологических потерь при передаче тепловой энергии, теплоносителя по тепловым сетям*</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тыс</w:t>
            </w:r>
            <w:proofErr w:type="gramStart"/>
            <w:r w:rsidRPr="00F869F7">
              <w:rPr>
                <w:rFonts w:ascii="Times New Roman" w:hAnsi="Times New Roman"/>
                <w:sz w:val="16"/>
                <w:szCs w:val="16"/>
              </w:rPr>
              <w:t>.Г</w:t>
            </w:r>
            <w:proofErr w:type="gramEnd"/>
            <w:r w:rsidRPr="00F869F7">
              <w:rPr>
                <w:rFonts w:ascii="Times New Roman" w:hAnsi="Times New Roman"/>
                <w:sz w:val="16"/>
                <w:szCs w:val="16"/>
              </w:rPr>
              <w:t>кал</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35"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5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47"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63"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38"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54"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45"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6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r>
      <w:tr w:rsidR="00C5249B" w:rsidRPr="00F869F7" w:rsidTr="00767749">
        <w:trPr>
          <w:trHeight w:val="945"/>
        </w:trPr>
        <w:tc>
          <w:tcPr>
            <w:tcW w:w="145"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w:t>
            </w:r>
          </w:p>
        </w:tc>
        <w:tc>
          <w:tcPr>
            <w:tcW w:w="751"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Количество прекращений подачи тепловой энергии, теплоносителя в результате технологических нарушений на тепловых сетях на 1 км тепловых сетей </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Ед.</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35"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5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47"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63"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38"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54"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45"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6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r>
      <w:tr w:rsidR="00C5249B" w:rsidRPr="00F869F7" w:rsidTr="00767749">
        <w:trPr>
          <w:trHeight w:val="945"/>
        </w:trPr>
        <w:tc>
          <w:tcPr>
            <w:tcW w:w="145"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w:t>
            </w:r>
          </w:p>
        </w:tc>
        <w:tc>
          <w:tcPr>
            <w:tcW w:w="751"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Ед.</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35"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5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47"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63"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38"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54"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45"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6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r>
      <w:tr w:rsidR="00C5249B" w:rsidRPr="00F869F7" w:rsidTr="00767749">
        <w:trPr>
          <w:trHeight w:val="136"/>
        </w:trPr>
        <w:tc>
          <w:tcPr>
            <w:tcW w:w="145"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751"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Согласованное значение долгосрочного параметра регулирования, не являющегося критерием конкурса - индекса эффективности операционных расходов</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35"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5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47"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63"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38"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54"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45"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6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r>
      <w:tr w:rsidR="00C5249B" w:rsidRPr="00F869F7" w:rsidTr="00767749">
        <w:trPr>
          <w:trHeight w:val="1260"/>
        </w:trPr>
        <w:tc>
          <w:tcPr>
            <w:tcW w:w="145"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lastRenderedPageBreak/>
              <w:t>3</w:t>
            </w:r>
          </w:p>
        </w:tc>
        <w:tc>
          <w:tcPr>
            <w:tcW w:w="751" w:type="pct"/>
            <w:tcBorders>
              <w:top w:val="single" w:sz="4" w:space="0" w:color="auto"/>
              <w:left w:val="single" w:sz="4" w:space="0" w:color="auto"/>
              <w:bottom w:val="single" w:sz="4" w:space="0" w:color="auto"/>
              <w:right w:val="single" w:sz="4" w:space="0" w:color="auto"/>
            </w:tcBorders>
            <w:shd w:val="clear" w:color="auto" w:fill="FFFFFF"/>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Объем полезного отпуска тепловой энергии в году, предшествующем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 </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тыс. Гкал</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35"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5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47"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63"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38"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54"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45"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6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6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6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c>
          <w:tcPr>
            <w:tcW w:w="284"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2,19</w:t>
            </w:r>
          </w:p>
        </w:tc>
      </w:tr>
      <w:tr w:rsidR="00F869F7" w:rsidRPr="00F869F7" w:rsidTr="00767749">
        <w:trPr>
          <w:trHeight w:val="375"/>
        </w:trPr>
        <w:tc>
          <w:tcPr>
            <w:tcW w:w="145"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w:t>
            </w:r>
          </w:p>
        </w:tc>
        <w:tc>
          <w:tcPr>
            <w:tcW w:w="4855" w:type="pct"/>
            <w:gridSpan w:val="28"/>
            <w:tcBorders>
              <w:top w:val="single" w:sz="4" w:space="0" w:color="auto"/>
              <w:left w:val="single" w:sz="4" w:space="0" w:color="auto"/>
              <w:bottom w:val="single" w:sz="4" w:space="0" w:color="auto"/>
              <w:right w:val="single" w:sz="4" w:space="0" w:color="auto"/>
            </w:tcBorders>
            <w:shd w:val="clear" w:color="auto" w:fill="FFFFFF"/>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F869F7" w:rsidRPr="00F869F7" w:rsidTr="00767749">
        <w:trPr>
          <w:trHeight w:val="375"/>
        </w:trPr>
        <w:tc>
          <w:tcPr>
            <w:tcW w:w="145" w:type="pct"/>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4.1</w:t>
            </w:r>
          </w:p>
        </w:tc>
        <w:tc>
          <w:tcPr>
            <w:tcW w:w="4855" w:type="pct"/>
            <w:gridSpan w:val="28"/>
            <w:tcBorders>
              <w:top w:val="single" w:sz="4" w:space="0" w:color="auto"/>
              <w:left w:val="single" w:sz="4" w:space="0" w:color="auto"/>
              <w:bottom w:val="single" w:sz="4" w:space="0" w:color="auto"/>
              <w:right w:val="single" w:sz="4" w:space="0" w:color="auto"/>
            </w:tcBorders>
            <w:shd w:val="clear" w:color="auto" w:fill="FFFFFF"/>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топливо (газ) с учетом транспортировки (без учета НДС)</w:t>
            </w:r>
          </w:p>
        </w:tc>
      </w:tr>
      <w:tr w:rsidR="00C5249B" w:rsidRPr="00F869F7" w:rsidTr="00767749">
        <w:trPr>
          <w:trHeight w:val="315"/>
        </w:trPr>
        <w:tc>
          <w:tcPr>
            <w:tcW w:w="145" w:type="pct"/>
            <w:vMerge/>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 группа от 0,1 до 1 млн. м3 включительно</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руб</w:t>
            </w:r>
            <w:proofErr w:type="spellEnd"/>
            <w:r w:rsidRPr="00F869F7">
              <w:rPr>
                <w:rFonts w:ascii="Times New Roman" w:hAnsi="Times New Roman"/>
                <w:sz w:val="16"/>
                <w:szCs w:val="16"/>
              </w:rPr>
              <w:t>/1000 м3</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4 941,71</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5 089,96</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5 242,66</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5 468,09</w:t>
            </w:r>
          </w:p>
        </w:tc>
        <w:tc>
          <w:tcPr>
            <w:tcW w:w="235"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5 675,88</w:t>
            </w:r>
          </w:p>
        </w:tc>
        <w:tc>
          <w:tcPr>
            <w:tcW w:w="25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5 868,86</w:t>
            </w:r>
          </w:p>
        </w:tc>
        <w:tc>
          <w:tcPr>
            <w:tcW w:w="247"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6 044,93</w:t>
            </w:r>
          </w:p>
        </w:tc>
        <w:tc>
          <w:tcPr>
            <w:tcW w:w="263"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6 214,19</w:t>
            </w:r>
          </w:p>
        </w:tc>
        <w:tc>
          <w:tcPr>
            <w:tcW w:w="238"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6 381,97</w:t>
            </w:r>
          </w:p>
        </w:tc>
        <w:tc>
          <w:tcPr>
            <w:tcW w:w="254"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6 547,90</w:t>
            </w:r>
          </w:p>
        </w:tc>
        <w:tc>
          <w:tcPr>
            <w:tcW w:w="245"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6 705,05</w:t>
            </w:r>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6 906,20</w:t>
            </w:r>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7 113,39</w:t>
            </w:r>
          </w:p>
        </w:tc>
        <w:tc>
          <w:tcPr>
            <w:tcW w:w="26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7 326,79</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7 546,59</w:t>
            </w:r>
          </w:p>
        </w:tc>
      </w:tr>
      <w:tr w:rsidR="00F869F7" w:rsidRPr="00F869F7" w:rsidTr="00767749">
        <w:trPr>
          <w:trHeight w:val="375"/>
        </w:trPr>
        <w:tc>
          <w:tcPr>
            <w:tcW w:w="145" w:type="pct"/>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4.2</w:t>
            </w:r>
          </w:p>
        </w:tc>
        <w:tc>
          <w:tcPr>
            <w:tcW w:w="4855" w:type="pct"/>
            <w:gridSpan w:val="28"/>
            <w:tcBorders>
              <w:top w:val="single" w:sz="4" w:space="0" w:color="auto"/>
              <w:left w:val="single" w:sz="4" w:space="0" w:color="auto"/>
              <w:bottom w:val="single" w:sz="4" w:space="0" w:color="auto"/>
              <w:right w:val="single" w:sz="4" w:space="0" w:color="auto"/>
            </w:tcBorders>
            <w:shd w:val="clear" w:color="auto" w:fill="FFFFFF"/>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электроэнергия (без учета НДС)</w:t>
            </w:r>
          </w:p>
        </w:tc>
      </w:tr>
      <w:tr w:rsidR="00C5249B" w:rsidRPr="00F869F7" w:rsidTr="00767749">
        <w:trPr>
          <w:trHeight w:val="315"/>
        </w:trPr>
        <w:tc>
          <w:tcPr>
            <w:tcW w:w="145" w:type="pct"/>
            <w:vMerge/>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CН2 менее 670 кВт</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руб./кВт</w:t>
            </w:r>
            <w:proofErr w:type="gramStart"/>
            <w:r w:rsidRPr="00F869F7">
              <w:rPr>
                <w:rFonts w:ascii="Times New Roman" w:hAnsi="Times New Roman"/>
                <w:sz w:val="16"/>
                <w:szCs w:val="16"/>
              </w:rPr>
              <w:t>.</w:t>
            </w:r>
            <w:proofErr w:type="gramEnd"/>
            <w:r w:rsidRPr="00F869F7">
              <w:rPr>
                <w:rFonts w:ascii="Times New Roman" w:hAnsi="Times New Roman"/>
                <w:sz w:val="16"/>
                <w:szCs w:val="16"/>
              </w:rPr>
              <w:t>*</w:t>
            </w:r>
            <w:proofErr w:type="gramStart"/>
            <w:r w:rsidRPr="00F869F7">
              <w:rPr>
                <w:rFonts w:ascii="Times New Roman" w:hAnsi="Times New Roman"/>
                <w:sz w:val="16"/>
                <w:szCs w:val="16"/>
              </w:rPr>
              <w:t>ч</w:t>
            </w:r>
            <w:proofErr w:type="gramEnd"/>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5,4786</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5,7854</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5,9879</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6,1975</w:t>
            </w:r>
          </w:p>
        </w:tc>
        <w:tc>
          <w:tcPr>
            <w:tcW w:w="235"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6,4144</w:t>
            </w:r>
          </w:p>
        </w:tc>
        <w:tc>
          <w:tcPr>
            <w:tcW w:w="25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6,6389</w:t>
            </w:r>
          </w:p>
        </w:tc>
        <w:tc>
          <w:tcPr>
            <w:tcW w:w="247"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6,8713</w:t>
            </w:r>
          </w:p>
        </w:tc>
        <w:tc>
          <w:tcPr>
            <w:tcW w:w="263"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7,1118</w:t>
            </w:r>
          </w:p>
        </w:tc>
        <w:tc>
          <w:tcPr>
            <w:tcW w:w="238"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7,3607</w:t>
            </w:r>
          </w:p>
        </w:tc>
        <w:tc>
          <w:tcPr>
            <w:tcW w:w="254"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7,6183</w:t>
            </w:r>
          </w:p>
        </w:tc>
        <w:tc>
          <w:tcPr>
            <w:tcW w:w="245"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7,8850</w:t>
            </w:r>
          </w:p>
        </w:tc>
        <w:tc>
          <w:tcPr>
            <w:tcW w:w="26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8,1609</w:t>
            </w:r>
          </w:p>
        </w:tc>
        <w:tc>
          <w:tcPr>
            <w:tcW w:w="26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8,4466</w:t>
            </w:r>
          </w:p>
        </w:tc>
        <w:tc>
          <w:tcPr>
            <w:tcW w:w="26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8,7422</w:t>
            </w:r>
          </w:p>
        </w:tc>
        <w:tc>
          <w:tcPr>
            <w:tcW w:w="284"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9,0482</w:t>
            </w:r>
          </w:p>
        </w:tc>
      </w:tr>
      <w:tr w:rsidR="00C5249B" w:rsidRPr="00F869F7" w:rsidTr="00767749">
        <w:trPr>
          <w:trHeight w:val="1260"/>
        </w:trPr>
        <w:tc>
          <w:tcPr>
            <w:tcW w:w="145"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w:t>
            </w:r>
          </w:p>
        </w:tc>
        <w:tc>
          <w:tcPr>
            <w:tcW w:w="751" w:type="pct"/>
            <w:tcBorders>
              <w:top w:val="single" w:sz="4" w:space="0" w:color="auto"/>
              <w:left w:val="single" w:sz="4" w:space="0" w:color="auto"/>
              <w:bottom w:val="single" w:sz="4" w:space="0" w:color="auto"/>
              <w:right w:val="single" w:sz="4" w:space="0" w:color="auto"/>
            </w:tcBorders>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35"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5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47"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63"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38"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54"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45"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6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6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6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c>
          <w:tcPr>
            <w:tcW w:w="284"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104,00</w:t>
            </w:r>
          </w:p>
        </w:tc>
      </w:tr>
      <w:tr w:rsidR="00C5249B" w:rsidRPr="00F869F7" w:rsidTr="00767749">
        <w:trPr>
          <w:trHeight w:val="945"/>
        </w:trPr>
        <w:tc>
          <w:tcPr>
            <w:tcW w:w="145"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w:t>
            </w:r>
          </w:p>
        </w:tc>
        <w:tc>
          <w:tcPr>
            <w:tcW w:w="751"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тыс. руб.</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650,46</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35"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5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47"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38"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54"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45"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6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6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х</w:t>
            </w:r>
            <w:proofErr w:type="spellEnd"/>
          </w:p>
        </w:tc>
      </w:tr>
      <w:tr w:rsidR="00F869F7" w:rsidRPr="00F869F7" w:rsidTr="00767749">
        <w:trPr>
          <w:trHeight w:val="375"/>
        </w:trPr>
        <w:tc>
          <w:tcPr>
            <w:tcW w:w="145"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7</w:t>
            </w:r>
          </w:p>
        </w:tc>
        <w:tc>
          <w:tcPr>
            <w:tcW w:w="4855" w:type="pct"/>
            <w:gridSpan w:val="28"/>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C5249B" w:rsidRPr="00F869F7" w:rsidTr="00767749">
        <w:trPr>
          <w:trHeight w:val="315"/>
        </w:trPr>
        <w:tc>
          <w:tcPr>
            <w:tcW w:w="145"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7.1</w:t>
            </w:r>
          </w:p>
        </w:tc>
        <w:tc>
          <w:tcPr>
            <w:tcW w:w="751"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Цена на холодную воду (теплоноситель)   (без учета НДС)</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руб./м3</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46,60</w:t>
            </w:r>
          </w:p>
        </w:tc>
        <w:tc>
          <w:tcPr>
            <w:tcW w:w="338"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48,46</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50,40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52,42</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54,52</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56,70</w:t>
            </w:r>
          </w:p>
        </w:tc>
        <w:tc>
          <w:tcPr>
            <w:tcW w:w="238"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58,96</w:t>
            </w:r>
          </w:p>
        </w:tc>
        <w:tc>
          <w:tcPr>
            <w:tcW w:w="263"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61,32</w:t>
            </w:r>
          </w:p>
        </w:tc>
        <w:tc>
          <w:tcPr>
            <w:tcW w:w="222"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63,78</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66,33</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68,98</w:t>
            </w:r>
          </w:p>
        </w:tc>
        <w:tc>
          <w:tcPr>
            <w:tcW w:w="256"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71,74</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74,61</w:t>
            </w:r>
          </w:p>
        </w:tc>
        <w:tc>
          <w:tcPr>
            <w:tcW w:w="269"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77,59</w:t>
            </w:r>
          </w:p>
        </w:tc>
        <w:tc>
          <w:tcPr>
            <w:tcW w:w="34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80,70</w:t>
            </w:r>
          </w:p>
        </w:tc>
      </w:tr>
      <w:tr w:rsidR="00C5249B" w:rsidRPr="00F869F7" w:rsidTr="00767749">
        <w:trPr>
          <w:trHeight w:val="630"/>
        </w:trPr>
        <w:tc>
          <w:tcPr>
            <w:tcW w:w="145"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7.2</w:t>
            </w:r>
          </w:p>
        </w:tc>
        <w:tc>
          <w:tcPr>
            <w:tcW w:w="751" w:type="pct"/>
            <w:tcBorders>
              <w:top w:val="single" w:sz="4" w:space="0" w:color="auto"/>
              <w:left w:val="single" w:sz="4" w:space="0" w:color="auto"/>
              <w:bottom w:val="single" w:sz="4" w:space="0" w:color="auto"/>
              <w:right w:val="single" w:sz="4" w:space="0" w:color="auto"/>
            </w:tcBorders>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Удельное потребление холодной воды (теплоносителя) на единицу объема полезного отпуска тепловой энергии</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м3/Гкал</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338"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238"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263"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222"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256"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269"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c>
          <w:tcPr>
            <w:tcW w:w="34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0,57</w:t>
            </w:r>
          </w:p>
        </w:tc>
      </w:tr>
      <w:tr w:rsidR="00C5249B" w:rsidRPr="00F869F7" w:rsidTr="00767749">
        <w:trPr>
          <w:trHeight w:val="630"/>
        </w:trPr>
        <w:tc>
          <w:tcPr>
            <w:tcW w:w="145"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lastRenderedPageBreak/>
              <w:t>7.3</w:t>
            </w:r>
          </w:p>
        </w:tc>
        <w:tc>
          <w:tcPr>
            <w:tcW w:w="751" w:type="pct"/>
            <w:tcBorders>
              <w:top w:val="single" w:sz="4" w:space="0" w:color="auto"/>
              <w:left w:val="single" w:sz="4" w:space="0" w:color="auto"/>
              <w:bottom w:val="single" w:sz="4" w:space="0" w:color="auto"/>
              <w:right w:val="single" w:sz="4" w:space="0" w:color="auto"/>
            </w:tcBorders>
            <w:shd w:val="clear" w:color="auto" w:fill="FFFFFF"/>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Удельное потребление электроэнергии на единицу объема полезного отпуска тепловой энергии</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кВт*</w:t>
            </w:r>
            <w:proofErr w:type="gramStart"/>
            <w:r w:rsidRPr="00F869F7">
              <w:rPr>
                <w:rFonts w:ascii="Times New Roman" w:hAnsi="Times New Roman"/>
                <w:sz w:val="16"/>
                <w:szCs w:val="16"/>
              </w:rPr>
              <w:t>ч</w:t>
            </w:r>
            <w:proofErr w:type="gramEnd"/>
            <w:r w:rsidRPr="00F869F7">
              <w:rPr>
                <w:rFonts w:ascii="Times New Roman" w:hAnsi="Times New Roman"/>
                <w:sz w:val="16"/>
                <w:szCs w:val="16"/>
              </w:rPr>
              <w:t>/Гкал</w:t>
            </w:r>
          </w:p>
        </w:tc>
        <w:tc>
          <w:tcPr>
            <w:tcW w:w="286"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338"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221"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238"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263"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222"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222"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256"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269"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c>
          <w:tcPr>
            <w:tcW w:w="343" w:type="pct"/>
            <w:gridSpan w:val="2"/>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56,40</w:t>
            </w:r>
          </w:p>
        </w:tc>
      </w:tr>
      <w:tr w:rsidR="00C5249B" w:rsidRPr="00F869F7" w:rsidTr="00767749">
        <w:trPr>
          <w:trHeight w:val="315"/>
        </w:trPr>
        <w:tc>
          <w:tcPr>
            <w:tcW w:w="145" w:type="pc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7.4</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Индекс потребительских цен </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tc>
        <w:tc>
          <w:tcPr>
            <w:tcW w:w="286"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104,6</w:t>
            </w:r>
          </w:p>
        </w:tc>
        <w:tc>
          <w:tcPr>
            <w:tcW w:w="338"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103,0</w:t>
            </w:r>
          </w:p>
        </w:tc>
        <w:tc>
          <w:tcPr>
            <w:tcW w:w="22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103,7</w:t>
            </w:r>
          </w:p>
        </w:tc>
        <w:tc>
          <w:tcPr>
            <w:tcW w:w="224"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w:t>
            </w:r>
          </w:p>
        </w:tc>
        <w:tc>
          <w:tcPr>
            <w:tcW w:w="22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w:t>
            </w:r>
          </w:p>
        </w:tc>
        <w:tc>
          <w:tcPr>
            <w:tcW w:w="221"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w:t>
            </w:r>
          </w:p>
        </w:tc>
        <w:tc>
          <w:tcPr>
            <w:tcW w:w="238"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w:t>
            </w:r>
          </w:p>
        </w:tc>
        <w:tc>
          <w:tcPr>
            <w:tcW w:w="263"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w:t>
            </w:r>
          </w:p>
        </w:tc>
        <w:tc>
          <w:tcPr>
            <w:tcW w:w="222" w:type="pct"/>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w:t>
            </w:r>
          </w:p>
        </w:tc>
        <w:tc>
          <w:tcPr>
            <w:tcW w:w="22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w:t>
            </w:r>
          </w:p>
        </w:tc>
        <w:tc>
          <w:tcPr>
            <w:tcW w:w="222"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w:t>
            </w:r>
          </w:p>
        </w:tc>
        <w:tc>
          <w:tcPr>
            <w:tcW w:w="256"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w:t>
            </w:r>
          </w:p>
        </w:tc>
        <w:tc>
          <w:tcPr>
            <w:tcW w:w="270"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w:t>
            </w:r>
          </w:p>
        </w:tc>
        <w:tc>
          <w:tcPr>
            <w:tcW w:w="269"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w:t>
            </w:r>
          </w:p>
        </w:tc>
        <w:tc>
          <w:tcPr>
            <w:tcW w:w="343" w:type="pct"/>
            <w:gridSpan w:val="2"/>
            <w:tcBorders>
              <w:top w:val="single" w:sz="4" w:space="0" w:color="auto"/>
              <w:left w:val="single" w:sz="4" w:space="0" w:color="auto"/>
              <w:bottom w:val="single" w:sz="4" w:space="0" w:color="auto"/>
              <w:right w:val="single" w:sz="4" w:space="0" w:color="auto"/>
            </w:tcBorders>
            <w:noWrap/>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104,0</w:t>
            </w:r>
          </w:p>
        </w:tc>
      </w:tr>
      <w:tr w:rsidR="00C5249B" w:rsidRPr="00F869F7" w:rsidTr="00767749">
        <w:trPr>
          <w:trHeight w:val="1890"/>
        </w:trPr>
        <w:tc>
          <w:tcPr>
            <w:tcW w:w="145" w:type="pct"/>
            <w:vMerge w:val="restart"/>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8</w:t>
            </w:r>
          </w:p>
        </w:tc>
        <w:tc>
          <w:tcPr>
            <w:tcW w:w="751" w:type="pct"/>
            <w:tcBorders>
              <w:top w:val="single" w:sz="4" w:space="0" w:color="auto"/>
              <w:left w:val="single" w:sz="4" w:space="0" w:color="auto"/>
              <w:bottom w:val="single" w:sz="4" w:space="0" w:color="auto"/>
              <w:right w:val="single" w:sz="4" w:space="0" w:color="auto"/>
            </w:tcBorders>
            <w:shd w:val="clear" w:color="auto" w:fill="FFFFFF"/>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Объем расходов, финансируемых за счет средств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на себя </w:t>
            </w:r>
            <w:proofErr w:type="gramStart"/>
            <w:r w:rsidRPr="00F869F7">
              <w:rPr>
                <w:rFonts w:ascii="Times New Roman" w:hAnsi="Times New Roman"/>
                <w:sz w:val="16"/>
                <w:szCs w:val="16"/>
              </w:rPr>
              <w:t>расходов</w:t>
            </w:r>
            <w:proofErr w:type="gramEnd"/>
            <w:r w:rsidRPr="00F869F7">
              <w:rPr>
                <w:rFonts w:ascii="Times New Roman" w:hAnsi="Times New Roman"/>
                <w:sz w:val="16"/>
                <w:szCs w:val="16"/>
              </w:rPr>
              <w:t xml:space="preserve"> на создание и (или) реконструкцию данного объекта</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тыс. руб.</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25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c>
          <w:tcPr>
            <w:tcW w:w="34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0,0</w:t>
            </w:r>
          </w:p>
        </w:tc>
      </w:tr>
      <w:tr w:rsidR="00C5249B" w:rsidRPr="00F869F7" w:rsidTr="00767749">
        <w:trPr>
          <w:trHeight w:val="699"/>
        </w:trPr>
        <w:tc>
          <w:tcPr>
            <w:tcW w:w="145" w:type="pct"/>
            <w:vMerge/>
            <w:tcBorders>
              <w:top w:val="single" w:sz="4" w:space="0" w:color="auto"/>
              <w:left w:val="single" w:sz="4" w:space="0" w:color="auto"/>
              <w:bottom w:val="single" w:sz="4" w:space="0" w:color="auto"/>
              <w:right w:val="single" w:sz="4" w:space="0" w:color="auto"/>
            </w:tcBorders>
            <w:vAlign w:val="center"/>
            <w:hideMark/>
          </w:tcPr>
          <w:p w:rsidR="00C5249B" w:rsidRPr="00F869F7" w:rsidRDefault="00C5249B" w:rsidP="00F869F7">
            <w:pPr>
              <w:spacing w:after="0" w:line="240" w:lineRule="auto"/>
              <w:jc w:val="both"/>
              <w:rPr>
                <w:rFonts w:ascii="Times New Roman" w:hAnsi="Times New Roman"/>
                <w:sz w:val="16"/>
                <w:szCs w:val="16"/>
              </w:rPr>
            </w:pPr>
          </w:p>
        </w:tc>
        <w:tc>
          <w:tcPr>
            <w:tcW w:w="751" w:type="pct"/>
            <w:tcBorders>
              <w:top w:val="single" w:sz="4" w:space="0" w:color="auto"/>
              <w:left w:val="single" w:sz="4" w:space="0" w:color="auto"/>
              <w:bottom w:val="single" w:sz="4" w:space="0" w:color="auto"/>
              <w:right w:val="single" w:sz="4" w:space="0" w:color="auto"/>
            </w:tcBorders>
            <w:shd w:val="clear" w:color="auto" w:fill="FFFFFF"/>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Объем расходов, финансируемых за счет средств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на себя расходов на использование (эксплуатацию) данного объекта</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тыс. руб.</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2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25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c>
          <w:tcPr>
            <w:tcW w:w="34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249B" w:rsidRPr="00F869F7" w:rsidRDefault="00C5249B"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w:t>
            </w:r>
          </w:p>
        </w:tc>
      </w:tr>
      <w:tr w:rsidR="00F869F7" w:rsidRPr="00F869F7" w:rsidTr="00767749">
        <w:trPr>
          <w:trHeight w:val="315"/>
        </w:trPr>
        <w:tc>
          <w:tcPr>
            <w:tcW w:w="145"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4855" w:type="pct"/>
            <w:gridSpan w:val="28"/>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  Для теплоснабжающей организации, обслуживающей в настоящее время данные объекты теплоснабжения, нормативные технологические потери в сетях не утверждены. Министерством определена величина технологических потерь  в соответствии с Порядком определения нормативов технологических потерь при передаче тепловой энергии, теплоносителя, утвержденного приказом Министерства энергетики РФ от 30.12.2008 г. № 325, исходя из представленного состава имущества.</w:t>
            </w: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sectPr w:rsidR="00F869F7" w:rsidRPr="00F869F7">
          <w:pgSz w:w="16838" w:h="11906" w:orient="landscape"/>
          <w:pgMar w:top="1701" w:right="709" w:bottom="851" w:left="1134" w:header="709" w:footer="709" w:gutter="0"/>
          <w:cols w:space="720"/>
        </w:sectPr>
      </w:pPr>
    </w:p>
    <w:p w:rsidR="00F869F7" w:rsidRPr="00F869F7" w:rsidRDefault="00F869F7" w:rsidP="00C5249B">
      <w:pPr>
        <w:spacing w:after="0" w:line="240" w:lineRule="auto"/>
        <w:jc w:val="right"/>
        <w:rPr>
          <w:rFonts w:ascii="Times New Roman" w:hAnsi="Times New Roman"/>
          <w:sz w:val="16"/>
          <w:szCs w:val="16"/>
        </w:rPr>
      </w:pPr>
      <w:r w:rsidRPr="00F869F7">
        <w:rPr>
          <w:rFonts w:ascii="Times New Roman" w:hAnsi="Times New Roman"/>
          <w:sz w:val="16"/>
          <w:szCs w:val="16"/>
        </w:rPr>
        <w:lastRenderedPageBreak/>
        <w:t>Приложение № 10</w:t>
      </w:r>
    </w:p>
    <w:p w:rsidR="00F869F7" w:rsidRPr="00F869F7" w:rsidRDefault="00F869F7" w:rsidP="00C5249B">
      <w:pPr>
        <w:spacing w:after="0" w:line="240" w:lineRule="auto"/>
        <w:jc w:val="right"/>
        <w:rPr>
          <w:rFonts w:ascii="Times New Roman" w:hAnsi="Times New Roman"/>
          <w:sz w:val="16"/>
          <w:szCs w:val="16"/>
        </w:rPr>
      </w:pPr>
      <w:r w:rsidRPr="00F869F7">
        <w:rPr>
          <w:rFonts w:ascii="Times New Roman" w:hAnsi="Times New Roman"/>
          <w:sz w:val="16"/>
          <w:szCs w:val="16"/>
        </w:rPr>
        <w:t xml:space="preserve">к конкурсной документации </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C5249B">
      <w:pPr>
        <w:spacing w:after="0" w:line="240" w:lineRule="auto"/>
        <w:jc w:val="center"/>
        <w:rPr>
          <w:rFonts w:ascii="Times New Roman" w:hAnsi="Times New Roman"/>
          <w:sz w:val="16"/>
          <w:szCs w:val="16"/>
        </w:rPr>
      </w:pPr>
      <w:r w:rsidRPr="00F869F7">
        <w:rPr>
          <w:rFonts w:ascii="Times New Roman" w:hAnsi="Times New Roman"/>
          <w:sz w:val="16"/>
          <w:szCs w:val="16"/>
        </w:rPr>
        <w:t>ПРОЕКТ КОНЦЕССИОННОГО СОГЛАШЕНИЯ</w:t>
      </w:r>
    </w:p>
    <w:p w:rsidR="00F869F7" w:rsidRPr="00F869F7" w:rsidRDefault="00F869F7" w:rsidP="00C5249B">
      <w:pPr>
        <w:spacing w:after="0" w:line="240" w:lineRule="auto"/>
        <w:jc w:val="center"/>
        <w:rPr>
          <w:rFonts w:ascii="Times New Roman" w:hAnsi="Times New Roman"/>
          <w:sz w:val="16"/>
          <w:szCs w:val="16"/>
        </w:rPr>
      </w:pPr>
      <w:r w:rsidRPr="00F869F7">
        <w:rPr>
          <w:rFonts w:ascii="Times New Roman" w:hAnsi="Times New Roman"/>
          <w:sz w:val="16"/>
          <w:szCs w:val="16"/>
        </w:rPr>
        <w:t xml:space="preserve">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xml:space="preserve">                                                                            от «___» __________ 20__г.</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 xml:space="preserve">Целинный муниципальный округ Курганской области, от имени которого выступает Администрация Целинного муниципального округа Курганской области в лице Главы Целинного муниципального округа Курганской области Скоробогатова </w:t>
      </w:r>
      <w:proofErr w:type="spellStart"/>
      <w:r w:rsidRPr="00F869F7">
        <w:rPr>
          <w:rFonts w:ascii="Times New Roman" w:hAnsi="Times New Roman"/>
          <w:sz w:val="16"/>
          <w:szCs w:val="16"/>
        </w:rPr>
        <w:t>Петрап</w:t>
      </w:r>
      <w:proofErr w:type="spellEnd"/>
      <w:r w:rsidRPr="00F869F7">
        <w:rPr>
          <w:rFonts w:ascii="Times New Roman" w:hAnsi="Times New Roman"/>
          <w:sz w:val="16"/>
          <w:szCs w:val="16"/>
        </w:rPr>
        <w:t xml:space="preserve"> Ивановича, действующего на основании Устава, именуемое в дальнейшем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»,____________ в лице ___________________, действующего на основании _________, именуемое в дальнейшем «Концессионер», и</w:t>
      </w:r>
      <w:proofErr w:type="gramEnd"/>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Субъект Российской Федерации – Курганская область, от имени которого выступает Губернатор Курганской области </w:t>
      </w:r>
      <w:proofErr w:type="spellStart"/>
      <w:proofErr w:type="gramStart"/>
      <w:r w:rsidRPr="00F869F7">
        <w:rPr>
          <w:rFonts w:ascii="Times New Roman" w:hAnsi="Times New Roman"/>
          <w:sz w:val="16"/>
          <w:szCs w:val="16"/>
        </w:rPr>
        <w:t>области</w:t>
      </w:r>
      <w:proofErr w:type="spellEnd"/>
      <w:proofErr w:type="gramEnd"/>
      <w:r w:rsidRPr="00F869F7">
        <w:rPr>
          <w:rFonts w:ascii="Times New Roman" w:hAnsi="Times New Roman"/>
          <w:sz w:val="16"/>
          <w:szCs w:val="16"/>
        </w:rPr>
        <w:t xml:space="preserve"> ____________________, действующий на основании Устава, именуемый в дальнейшем «Субъект РФ», далее совместно именуемые «Стороны», а по отдельности – «Сторона», в соответствии с Гражданским кодексом РФ, Федеральным законом Российской Федерации от 21.07.2005 г. №115-ФЗ «О концессионных соглашениях», постановлением Администрации Целинного муниципального округа Курганской области от «_____» _______________ 2025 года № ______, протоколом конкурсной комиссии о результатах проведения конкурса от «___»______________2025 года №_______ заключили настоящее концессионное соглашение (далее – «Соглашение») о нижеследующем.</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 Предмет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1.1. Концессионер обязуется за свой счет осуществить мероприятия по реконструкции объектов Соглашения (далее – объект Соглашения) в соответствии с Заданием и основными мероприятиями, указанными в Приложении 4 к настоящему Соглашению, состав и описание имущества приведены в разделе 2 настоящего Соглашения, право </w:t>
      </w:r>
      <w:proofErr w:type="gramStart"/>
      <w:r w:rsidRPr="00F869F7">
        <w:rPr>
          <w:rFonts w:ascii="Times New Roman" w:hAnsi="Times New Roman"/>
          <w:sz w:val="16"/>
          <w:szCs w:val="16"/>
        </w:rPr>
        <w:t>собственности</w:t>
      </w:r>
      <w:proofErr w:type="gramEnd"/>
      <w:r w:rsidRPr="00F869F7">
        <w:rPr>
          <w:rFonts w:ascii="Times New Roman" w:hAnsi="Times New Roman"/>
          <w:sz w:val="16"/>
          <w:szCs w:val="16"/>
        </w:rPr>
        <w:t xml:space="preserve"> на которое принадлежит и будет принадлежать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и осуществлять централизованное теплоснабжение объектов социальной сферы с. Целинное Целинного муниципального округа, с использованием объекта Соглашения.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1.2.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2. Объект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2.1. Объектом Соглашения является муниципальное имущество «Имущественный комплекс объектов теплоснабжения, расположенный по адресу: Курганская область Целинный муниципальный округ, с. Целинное, ул. Калинина, 16а, 16б» (Приложение 1 к настоящему Соглашению), предназначенное для осуществления бесперебойного производства, передачи, распределения и сбыта тепловой энергии потребителям, обеспечение работоспособности котельной и тепловых сетей.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2.2. Объект Соглашения, подлежащий реконструкции, принадлежит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на праве собственности, что подтверждается свидетельствами о государственной регистрации права собственности и правоустанавливающими документами, указанными в Приложении 1 к настоящему Соглашению.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2.3.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на указанный объект.</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2.4. Сведения об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Приложении № 2 к настоящему Соглашению.</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2.5. Права владения и пользования Концессионера недвижимым имуществом, входящим в состав объекта Соглашения, подлежат государственной регистрации в качестве обременения права собственности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Имущество</w:t>
      </w:r>
    </w:p>
    <w:p w:rsidR="00F869F7" w:rsidRPr="00F869F7" w:rsidRDefault="00F869F7" w:rsidP="00C5249B">
      <w:pPr>
        <w:spacing w:after="0" w:line="240" w:lineRule="auto"/>
        <w:ind w:firstLine="567"/>
        <w:jc w:val="both"/>
        <w:rPr>
          <w:rFonts w:ascii="Times New Roman" w:hAnsi="Times New Roman"/>
          <w:sz w:val="16"/>
          <w:szCs w:val="16"/>
        </w:rPr>
      </w:pP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предоставляет во владение и пользование </w:t>
      </w:r>
      <w:proofErr w:type="gramStart"/>
      <w:r w:rsidRPr="00F869F7">
        <w:rPr>
          <w:rFonts w:ascii="Times New Roman" w:hAnsi="Times New Roman"/>
          <w:sz w:val="16"/>
          <w:szCs w:val="16"/>
        </w:rPr>
        <w:t>Концессионера</w:t>
      </w:r>
      <w:proofErr w:type="gramEnd"/>
      <w:r w:rsidRPr="00F869F7">
        <w:rPr>
          <w:rFonts w:ascii="Times New Roman" w:hAnsi="Times New Roman"/>
          <w:sz w:val="16"/>
          <w:szCs w:val="16"/>
        </w:rPr>
        <w:t xml:space="preserve"> принадлежащее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недвижимое имущество в составе объекта Соглашения, прошедшее в установленном законодательством порядке государственный кадастровый учет и (или) государственную регистрацию прав, сведения о котором содержатся в Едином государственном реестре недвижимости (далее – «Имущество»).</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3.2. Состав и описание Имущества приведены в Приложении 1 к настоящему Соглашению.</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3.3.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соблюдены следующие условия: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наличие документов, подтверждающих факт и (или) обстоятельства возникновения у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права собственности на Имущество;</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балансовая стоимость Имущества не превышает 50 (пятидесяти) процентов балансовой стоимости всего включаемого в объект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не менее чем за три месяца до заключения концессионного соглашения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опубликован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 «Реестр юридически значимых сведений») перечень Имущества.</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3.4. В течение 3 (трех) рабочих дней </w:t>
      </w:r>
      <w:proofErr w:type="gramStart"/>
      <w:r w:rsidRPr="00F869F7">
        <w:rPr>
          <w:rFonts w:ascii="Times New Roman" w:hAnsi="Times New Roman"/>
          <w:sz w:val="16"/>
          <w:szCs w:val="16"/>
        </w:rPr>
        <w:t>с даты заключения</w:t>
      </w:r>
      <w:proofErr w:type="gramEnd"/>
      <w:r w:rsidRPr="00F869F7">
        <w:rPr>
          <w:rFonts w:ascii="Times New Roman" w:hAnsi="Times New Roman"/>
          <w:sz w:val="16"/>
          <w:szCs w:val="16"/>
        </w:rPr>
        <w:t xml:space="preserve"> концессионного соглашения Концессионер вносит в Реестр юридически значимых сведений сведения о наличии обременения каждого объекта Имущества. </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4. Порядок передачи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Концессионеру объектов имущества</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4.1.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обязуется передать Концессионеру, а Концессионер обязуется принять объект Соглашения, а также права владения и пользования указанным объектом не позднее 30 (тридцати) календарных дней с момента подписания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4.2. Передача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Концессионеру объекта Соглашения осуществляется по акту приема-передачи, подписываемому Сторонами (Приложение № 3 к настоящему Соглашению).</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4.3. Обязанность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4.4.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передает Концессионеру документы, относящиеся к передаваемому по настоящему Соглашению имуществу, необходимые для исполнения настоящего Соглашения, одновременно с передачей соответствующего объекта.</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4.5. Сроки владения и пользования Концессионером имуществом, передаваемым по Соглашению, не могут превышать срок действия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4.6.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в течение 30 (тридцати) дней с момента подписания настоящего Соглашения и акта приема-передачи объекта Соглашения.</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5. Реконструкция объекта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5.1. Концессионер обязан за свой счет реконструировать (модернизировать) объект Соглашения, технико-экономические показатели которого установлены в Приложении № 1 к настоящему Соглашению, в сроки, указанные в разделе </w:t>
      </w:r>
      <w:hyperlink r:id="rId18" w:anchor="Par1057" w:history="1">
        <w:r w:rsidRPr="00F869F7">
          <w:rPr>
            <w:rFonts w:ascii="Times New Roman" w:hAnsi="Times New Roman"/>
            <w:sz w:val="16"/>
            <w:szCs w:val="16"/>
          </w:rPr>
          <w:t>10</w:t>
        </w:r>
      </w:hyperlink>
      <w:r w:rsidRPr="00F869F7">
        <w:rPr>
          <w:rFonts w:ascii="Times New Roman" w:hAnsi="Times New Roman"/>
          <w:sz w:val="16"/>
          <w:szCs w:val="16"/>
        </w:rPr>
        <w:t xml:space="preserve">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5.2. Концессионер обязан достигнуть плановых значений показателей деятельности Концессионера, указанных в Приложении № 5 к настоящему Соглашению.</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lastRenderedPageBreak/>
        <w:t>5.3. Перечень реконструируемых объектов, входящих в состав объекта Соглашения, устанавливается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5.4. Концессионер вправе с согласия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привлекать к выполнению работ по реконструкции (модернизации) объекта Соглашения третьих лиц, за действия которых он отвечает как </w:t>
      </w:r>
      <w:proofErr w:type="gramStart"/>
      <w:r w:rsidRPr="00F869F7">
        <w:rPr>
          <w:rFonts w:ascii="Times New Roman" w:hAnsi="Times New Roman"/>
          <w:sz w:val="16"/>
          <w:szCs w:val="16"/>
        </w:rPr>
        <w:t>за</w:t>
      </w:r>
      <w:proofErr w:type="gramEnd"/>
      <w:r w:rsidRPr="00F869F7">
        <w:rPr>
          <w:rFonts w:ascii="Times New Roman" w:hAnsi="Times New Roman"/>
          <w:sz w:val="16"/>
          <w:szCs w:val="16"/>
        </w:rPr>
        <w:t xml:space="preserve"> свои собственные.</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5.5. Концессионер обязан за свой счет разработать и согласовать с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проектную документацию, необходимую для реконструкции (модернизации) объекта Соглашения.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о заключении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5.6.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обязуется обеспечить Концессионеру необходимые условия для выполнения работ по реконструкции (модернизации)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5.7.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и на основании решения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до момента внесения необходимых изменений в проектную документацию, приостановить работу по реконструкции (модернизации) объекта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При обнаружении несоответствия проектной документации условиям, установленным настоящим Соглашением, Концессионер, несет ответственность перед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  в порядке и размерах, указанных в разделе 13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5.8. Концессионер обязан обеспечить проведение реконструкции (модернизации), в порядке, установленном законодательством Российской Федерации, в срок, указанный в разделе 10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5.9. Концессионер обязан приступить к использованию (эксплуатации) объекта Соглашения, объектов, входящих в состав объекта Соглашения, в срок, указанный в разделе  10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5.10. Предельный размер расходов на реконструкцию (модернизацию) объекта Соглашения, осуществляемых в течение всего срока действия Соглашения Концессионером, равен</w:t>
      </w:r>
      <w:proofErr w:type="gramStart"/>
      <w:r w:rsidRPr="00F869F7">
        <w:rPr>
          <w:rFonts w:ascii="Times New Roman" w:hAnsi="Times New Roman"/>
          <w:sz w:val="16"/>
          <w:szCs w:val="16"/>
        </w:rPr>
        <w:t xml:space="preserve"> ____________ (____________________) </w:t>
      </w:r>
      <w:proofErr w:type="gramEnd"/>
      <w:r w:rsidRPr="00F869F7">
        <w:rPr>
          <w:rFonts w:ascii="Times New Roman" w:hAnsi="Times New Roman"/>
          <w:sz w:val="16"/>
          <w:szCs w:val="16"/>
        </w:rPr>
        <w:t>рублей (возможно увеличение).</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Задание и основные мероприятия, предусмотренные </w:t>
      </w:r>
      <w:hyperlink r:id="rId19" w:history="1">
        <w:r w:rsidRPr="00F869F7">
          <w:rPr>
            <w:rFonts w:ascii="Times New Roman" w:hAnsi="Times New Roman"/>
            <w:sz w:val="16"/>
            <w:szCs w:val="16"/>
          </w:rPr>
          <w:t>статьей 22</w:t>
        </w:r>
      </w:hyperlink>
      <w:r w:rsidRPr="00F869F7">
        <w:rPr>
          <w:rFonts w:ascii="Times New Roman" w:hAnsi="Times New Roman"/>
          <w:sz w:val="16"/>
          <w:szCs w:val="16"/>
        </w:rPr>
        <w:t xml:space="preserve"> Федерального закона «О концессионных соглашениях», с описанием основных характеристик таких мероприятий приведены в Приложении 4 к настоящему Соглашению.</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5.11. Объем и источники инвестиций, привлекаемых Концессионером в целях реконструкции (модернизации) объекта Соглашения, определяется в соответствии с инвестиционной программой Концессионера, утвержденной в порядке, установленном законодательством Российской Федерации в сфере регулирования цен (тарифов).</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5.12. Завершение Концессионером работ по реконструкции (модернизации) объекта Соглашения (объектов, входящих в состав объекта Соглашения) оформляется подписываемым Сторонами документом об исполнении Концессионером своих обязательств по реконструкции (модернизации) объекта Соглашения (объектов, входящих в состав объекта Соглашения).</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6. Порядок предоставления Концессионеру земельных участков</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6.1. 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обязуется заключить с Концессионером договор о предоставлении на праве аренды земельных участков, на которых располагается объект Соглашения и которые необходимы для осуществления Концессионером деятельности, предусмотренной настоящим Соглашением, в течение 60 (шестидесяти) календарных дней со дня подписания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6.2. Договор аренды земельного участка заключается на срок действия концессионного соглашения, подлежит государственной регистрации в установленном законодательством Российской Федерации порядке и вступает в силу с момента такой регистрации. Государственная регистрация указанного договора осуществляется силами и за счет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6.3. 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6.4. Прекращение настоящего Соглашения является основанием для прекращения договора аренды земельного участка.</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6.5. Концессионер не вправе возводить на земельном участке, находящемся в собственности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7. Владение, пользование и распоряжение объектами имущества,</w:t>
      </w:r>
    </w:p>
    <w:p w:rsidR="00F869F7" w:rsidRPr="00F869F7" w:rsidRDefault="00F869F7" w:rsidP="00C5249B">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предоставляемыми</w:t>
      </w:r>
      <w:proofErr w:type="gramEnd"/>
      <w:r w:rsidRPr="00F869F7">
        <w:rPr>
          <w:rFonts w:ascii="Times New Roman" w:hAnsi="Times New Roman"/>
          <w:sz w:val="16"/>
          <w:szCs w:val="16"/>
        </w:rPr>
        <w:t xml:space="preserve"> Концессионеру</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7.1. Концессионер обязан использовать (эксплуатировать) имущество, переданное по настоящему Соглашению, в установленном настоящим Соглашением порядке в целях осуществления деятельности, указанной в пункте 1.1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7.2. Концессионер обязан поддерживать объект Соглашения в исправном состоянии, выполнять плановое обследование объектов, нести расходы на содержание объекта Соглашения, производить за свой счет текущий и капитальный ремонт.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7.3.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вправе принимать на себя расходы на использование (эксплуатацию), в том числе капитальному ремонту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 не предусмотренные в тарифе Концессионера и не предусмотренные заданием и основными мероприятиями, указанными в Приложении № 4 к настоящему Соглашению, но не более ___________ (_____________) рублей в год.</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7.4.  Концессионер не вправе передавать права владения и (или) пользования объектом Соглашения третьим лицам, в том числе передавать в субаренду.</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7.5. Передача Концессионером в залог или отчуждение объекта Соглашения не допускается.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7.6.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7.7. Недвижимое имущество, которое создано Концессионером без согласия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при осуществлении деятельности, предусмотренной настоящим Соглашением, не относящееся к объекту Соглашения является собственностью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Стоимость такого имущества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возмещению не подлежит.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7.8. Движимое имущество, которое создано и (или) приобретено Концессионером при осуществлении деятельности, предусмотренной настоящим Соглашением, является собственностью Концессионера, за исключением движимого имущества технологически связанного с объектами, входящими в состав объекта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7.9. Концессионер обязан учитывать объект Соглашения на своем балансе отдельно от своего имущества.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7.10. Концессионер обязан осуществлять начисление амортизации.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7.11. Риск случайной гибели или случайного повреждения объекта Соглашения в период действия настоящего Соглашения несет Концессионер.</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7.12. Концессионер обязан осуществлять охрану объекта Соглашения и обеспечивать его антитеррористическую защищенность.</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7.13. Соблюдать установленные на территории Российской Федерации требования технических регламентов, правил пожарной безопасности и нести ответственность за обеспечение пожарной безопасности объекта Соглашения. Иметь исправные, находящиеся в </w:t>
      </w:r>
      <w:r w:rsidRPr="00F869F7">
        <w:rPr>
          <w:rFonts w:ascii="Times New Roman" w:hAnsi="Times New Roman"/>
          <w:sz w:val="16"/>
          <w:szCs w:val="16"/>
        </w:rPr>
        <w:lastRenderedPageBreak/>
        <w:t>работоспособном состоянии технические системы противопожарной защиты, первичные средства пожаротушения в соответствии с требованиями действующих правил пожарной безопасности.</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8. Порядок передачи Концессионером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объектов имущества</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8.1. Концессионер обязан передать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а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обязан принять объект Соглашения (объекты, входящие в состав объекта Соглашения), в течение 30 (тридцати) календарных дней </w:t>
      </w:r>
      <w:proofErr w:type="gramStart"/>
      <w:r w:rsidRPr="00F869F7">
        <w:rPr>
          <w:rFonts w:ascii="Times New Roman" w:hAnsi="Times New Roman"/>
          <w:sz w:val="16"/>
          <w:szCs w:val="16"/>
        </w:rPr>
        <w:t>с даты расторжения</w:t>
      </w:r>
      <w:proofErr w:type="gramEnd"/>
      <w:r w:rsidRPr="00F869F7">
        <w:rPr>
          <w:rFonts w:ascii="Times New Roman" w:hAnsi="Times New Roman"/>
          <w:sz w:val="16"/>
          <w:szCs w:val="16"/>
        </w:rPr>
        <w:t xml:space="preserve"> (прекращения) настоящего Соглашения. Передаваемый Концессионером объект Соглашения (объекты, входящие в состав объекта Соглашения), должен находиться в надлежащем техническом состоянии, предусмотренном настоящим Соглашением, с учетом износа и эксплуатации, а также быть  пригодным для осуществления деятельности, указанной в пункте 1.1  настоящего Соглашения, и не должен быть обременен правами третьих лиц.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8.2.  Концессионер передает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документы, относящиеся к передаваемому объекту Соглашения, в том числе проектную документацию на объект Соглашения, одновременно с передачей объекта Соглашения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8.3. 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владения и пользования объектом Соглашения, Концессионера по настоящему Соглашению.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8.4. 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силами и за счет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8.5.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настоящего Соглашения. </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9. Порядок осуществления Концессионером деятельности, предусмотренной Соглашением</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9.1.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за исключением случаев, установленных законодательством Российской Федерации.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9.2.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9.3. Концессионер обязан осуществлять деятельность, указанную в пункте 1.1. настоящего Соглашения, со дня подписания настоящего Соглашения и до окончания срока Соглашения, указанного в разделе 10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9.4. 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F869F7">
        <w:rPr>
          <w:rFonts w:ascii="Times New Roman" w:hAnsi="Times New Roman"/>
          <w:sz w:val="16"/>
          <w:szCs w:val="16"/>
        </w:rPr>
        <w:t>за</w:t>
      </w:r>
      <w:proofErr w:type="gramEnd"/>
      <w:r w:rsidRPr="00F869F7">
        <w:rPr>
          <w:rFonts w:ascii="Times New Roman" w:hAnsi="Times New Roman"/>
          <w:sz w:val="16"/>
          <w:szCs w:val="16"/>
        </w:rPr>
        <w:t xml:space="preserve"> свои собственные.</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9.5. Концессионер обязан предоставлять потребителям установленные федеральными законами, законами Курганской  области, нормативными правовыми актами органов местного самоуправления Целинного муниципального округа Курганской области льготы, в том числе льготы по оплате товаров, работ и услуг.</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9.6.  Концессионер обязан при осуществлении деятельности, указанной в пункте 1.1.  настоящего Соглашения, осуществлять реализацию производимых работ и услуг по регулируемым ценам (тарифам) и (или) в соответствии с установленными надбавками к ценам (тарифам).</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9.7. Регулирование тарифов на оказываемые услуги осуществляется в соответствии с методом долгосрочного регулирования тарифов – методом индексации. </w:t>
      </w:r>
      <w:proofErr w:type="gramStart"/>
      <w:r w:rsidRPr="00F869F7">
        <w:rPr>
          <w:rFonts w:ascii="Times New Roman" w:hAnsi="Times New Roman"/>
          <w:sz w:val="16"/>
          <w:szCs w:val="16"/>
        </w:rPr>
        <w:t>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теплоснабжения) на оказываемые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5 к настоящему Соглашению.</w:t>
      </w:r>
      <w:proofErr w:type="gramEnd"/>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9.8. Концессионер обязан заключить с </w:t>
      </w:r>
      <w:proofErr w:type="spellStart"/>
      <w:r w:rsidRPr="00F869F7">
        <w:rPr>
          <w:rFonts w:ascii="Times New Roman" w:hAnsi="Times New Roman"/>
          <w:sz w:val="16"/>
          <w:szCs w:val="16"/>
        </w:rPr>
        <w:t>ресурсоснабжающими</w:t>
      </w:r>
      <w:proofErr w:type="spellEnd"/>
      <w:r w:rsidRPr="00F869F7">
        <w:rPr>
          <w:rFonts w:ascii="Times New Roman" w:hAnsi="Times New Roman"/>
          <w:sz w:val="16"/>
          <w:szCs w:val="16"/>
        </w:rPr>
        <w:t xml:space="preserve">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9.9. Концессионер обязан предоставить обеспечение исполнения обязательств в виде безотзывной банковской гарантии в размере 1% от суммы обязательств Концессионера по его расходам на реконструкцию (модернизацию) объекта Соглашения, на срок 2 года, с последующей пролонгацией. </w:t>
      </w:r>
    </w:p>
    <w:p w:rsidR="00F869F7" w:rsidRPr="00F869F7" w:rsidRDefault="00F869F7" w:rsidP="00C5249B">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Банковская гарантия должна соответствовать требованиям Постановления Правительства Российской Федерации от 19.12.2013 года № 1188 «Об утверждении требований к банковской гарантии, представляемой в случае, если объектом концессионного соглашения являются объекты теплоснабжения, центральные системы горячего водоснабжения, холодного водоснабжения и (или) водоотведения, отдельные объекты таких систем» и Постановлением Правительства Российской Федерации от 15.06.2009 № 495 «Об установлении требований к концессионеру в отношении банков, предоставляющих безотзывные</w:t>
      </w:r>
      <w:proofErr w:type="gramEnd"/>
      <w:r w:rsidRPr="00F869F7">
        <w:rPr>
          <w:rFonts w:ascii="Times New Roman" w:hAnsi="Times New Roman"/>
          <w:sz w:val="16"/>
          <w:szCs w:val="16"/>
        </w:rPr>
        <w:t xml:space="preserve"> </w:t>
      </w:r>
      <w:proofErr w:type="gramStart"/>
      <w:r w:rsidRPr="00F869F7">
        <w:rPr>
          <w:rFonts w:ascii="Times New Roman" w:hAnsi="Times New Roman"/>
          <w:sz w:val="16"/>
          <w:szCs w:val="16"/>
        </w:rPr>
        <w:t xml:space="preserve">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roofErr w:type="gramEnd"/>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10. Сроки действия по настоящему Соглашению</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10.1. Настоящее Соглашение вступает в силу со дня его подписания и действует до «___» _____________ 20__ года, включительно.</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10.2. Срок реконструкции (модернизации и замены морально устаревшего и физически изношенного оборудования новым более производительным оборудованием) объектов, входящих в состав объекта Соглашения  в течение действия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10.3. Срок использования (эксплуатации) Концессионером объекта Соглашения – со дня подписания настоящего Соглашения  до  окончания срока действия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10.4. Срок передачи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Концессионеру объекта Соглашения «___» _____________ 20__ года.</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10.4. Срок передачи Концессионером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объекта Соглашения – в течение 30 (тридцати) календарных дней со дня окончания срока действия настоящего Соглашения  либо дня его досрочного расторжения.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10.5. Срок осуществления Концессионером деятельности, указанной в пункте 1.1. настоящего Соглашения, составляет период со дня подписания настоящего Соглашения до «____» ___________ 20__ года, включительно.</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11. Плата по Соглашению</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11.1. Концессионная плата по настоящему Соглашению не устанавливается на весь срок действия Соглашения.</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12. Порядок осуществления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w:t>
      </w:r>
      <w:proofErr w:type="gramStart"/>
      <w:r w:rsidRPr="00F869F7">
        <w:rPr>
          <w:rFonts w:ascii="Times New Roman" w:hAnsi="Times New Roman"/>
          <w:sz w:val="16"/>
          <w:szCs w:val="16"/>
        </w:rPr>
        <w:t>контроля за</w:t>
      </w:r>
      <w:proofErr w:type="gramEnd"/>
      <w:r w:rsidRPr="00F869F7">
        <w:rPr>
          <w:rFonts w:ascii="Times New Roman" w:hAnsi="Times New Roman"/>
          <w:sz w:val="16"/>
          <w:szCs w:val="16"/>
        </w:rPr>
        <w:t xml:space="preserve"> соблюдением</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Концессионером условий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12.1. Права и обязанности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осуществляются уполномоченными им органами в соответствии с законодательством Российской Федерац</w:t>
      </w:r>
      <w:r w:rsidR="00767749">
        <w:rPr>
          <w:rFonts w:ascii="Times New Roman" w:hAnsi="Times New Roman"/>
          <w:sz w:val="16"/>
          <w:szCs w:val="16"/>
        </w:rPr>
        <w:t>ии, законами Курганской области</w:t>
      </w:r>
      <w:r w:rsidRPr="00F869F7">
        <w:rPr>
          <w:rFonts w:ascii="Times New Roman" w:hAnsi="Times New Roman"/>
          <w:sz w:val="16"/>
          <w:szCs w:val="16"/>
        </w:rPr>
        <w:t xml:space="preserve">, нормативно-правовыми актами Целинного муниципального округа Курганской области.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lastRenderedPageBreak/>
        <w:t>12.2. 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осуществляет </w:t>
      </w:r>
      <w:proofErr w:type="gramStart"/>
      <w:r w:rsidRPr="00F869F7">
        <w:rPr>
          <w:rFonts w:ascii="Times New Roman" w:hAnsi="Times New Roman"/>
          <w:sz w:val="16"/>
          <w:szCs w:val="16"/>
        </w:rPr>
        <w:t>контроль за</w:t>
      </w:r>
      <w:proofErr w:type="gramEnd"/>
      <w:r w:rsidRPr="00F869F7">
        <w:rPr>
          <w:rFonts w:ascii="Times New Roman" w:hAnsi="Times New Roman"/>
          <w:sz w:val="16"/>
          <w:szCs w:val="16"/>
        </w:rPr>
        <w:t xml:space="preserve">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настоящем Соглашении.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12.3. Концессионер обязан обеспечить представителям уполномоченных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органов, осуществляющих </w:t>
      </w:r>
      <w:proofErr w:type="gramStart"/>
      <w:r w:rsidRPr="00F869F7">
        <w:rPr>
          <w:rFonts w:ascii="Times New Roman" w:hAnsi="Times New Roman"/>
          <w:sz w:val="16"/>
          <w:szCs w:val="16"/>
        </w:rPr>
        <w:t>контроль за</w:t>
      </w:r>
      <w:proofErr w:type="gramEnd"/>
      <w:r w:rsidRPr="00F869F7">
        <w:rPr>
          <w:rFonts w:ascii="Times New Roman" w:hAnsi="Times New Roman"/>
          <w:sz w:val="16"/>
          <w:szCs w:val="16"/>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12.4. 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имеет право запрашивать у Концессионера, а Концессионер обязан предоставить в течение 10 (десяти) рабочих дней информацию об исполнении Концессионером обязательств, предусмотренных настоящим Соглашением.</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Предоставление указанной информации Концессионером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12.5. 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не вправе вмешиваться в осуществление хозяйственной деятельности Концессионера.</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12.6. Представители уполномоченных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12.7. При обнаружении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w:t>
      </w:r>
      <w:proofErr w:type="gramStart"/>
      <w:r w:rsidRPr="00F869F7">
        <w:rPr>
          <w:rFonts w:ascii="Times New Roman" w:hAnsi="Times New Roman"/>
          <w:sz w:val="16"/>
          <w:szCs w:val="16"/>
        </w:rPr>
        <w:t>обязан</w:t>
      </w:r>
      <w:proofErr w:type="gramEnd"/>
      <w:r w:rsidRPr="00F869F7">
        <w:rPr>
          <w:rFonts w:ascii="Times New Roman" w:hAnsi="Times New Roman"/>
          <w:sz w:val="16"/>
          <w:szCs w:val="16"/>
        </w:rPr>
        <w:t xml:space="preserve"> сообщить об этом Концессионеру в течение 10 (десяти) календарных дней со дня обнаружения указанных нарушений.</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12.8. Результаты осуществления </w:t>
      </w:r>
      <w:proofErr w:type="gramStart"/>
      <w:r w:rsidRPr="00F869F7">
        <w:rPr>
          <w:rFonts w:ascii="Times New Roman" w:hAnsi="Times New Roman"/>
          <w:sz w:val="16"/>
          <w:szCs w:val="16"/>
        </w:rPr>
        <w:t>контроля за</w:t>
      </w:r>
      <w:proofErr w:type="gramEnd"/>
      <w:r w:rsidRPr="00F869F7">
        <w:rPr>
          <w:rFonts w:ascii="Times New Roman" w:hAnsi="Times New Roman"/>
          <w:sz w:val="16"/>
          <w:szCs w:val="16"/>
        </w:rPr>
        <w:t xml:space="preserve"> соблюдением Концессионером условий настоящего Соглашения оформляются актом о результатах контроля.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Акт о результатах контроля подлежит размещению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в течение 5 рабочих дней со дня составления указанного  акта  на официальном сайте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12.9.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13. Ответственность Сторон</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13.1.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13.2. Концессионер несет ответственность перед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за допущенное при реконструкции (модернизации) объекта Соглашения нарушение требований, установленных настоящим Соглашением, технических регламентов, проектной документации, иных обязательных требований к качеству объекта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13.3. В случае нарушения условий настоящего Соглашения,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w:t>
      </w:r>
      <w:proofErr w:type="gramStart"/>
      <w:r w:rsidRPr="00F869F7">
        <w:rPr>
          <w:rFonts w:ascii="Times New Roman" w:hAnsi="Times New Roman"/>
          <w:sz w:val="16"/>
          <w:szCs w:val="16"/>
        </w:rPr>
        <w:t>обязан</w:t>
      </w:r>
      <w:proofErr w:type="gramEnd"/>
      <w:r w:rsidRPr="00F869F7">
        <w:rPr>
          <w:rFonts w:ascii="Times New Roman" w:hAnsi="Times New Roman"/>
          <w:sz w:val="16"/>
          <w:szCs w:val="16"/>
        </w:rPr>
        <w:t xml:space="preserve"> в течение 10 (десяти)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13.4. 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вправе потребовать от Концессионера возмещения причиненных </w:t>
      </w:r>
      <w:proofErr w:type="spellStart"/>
      <w:r w:rsidRPr="00F869F7">
        <w:rPr>
          <w:rFonts w:ascii="Times New Roman" w:hAnsi="Times New Roman"/>
          <w:sz w:val="16"/>
          <w:szCs w:val="16"/>
        </w:rPr>
        <w:t>Концеденту</w:t>
      </w:r>
      <w:proofErr w:type="spellEnd"/>
      <w:r w:rsidRPr="00F869F7">
        <w:rPr>
          <w:rFonts w:ascii="Times New Roman" w:hAnsi="Times New Roman"/>
          <w:sz w:val="16"/>
          <w:szCs w:val="16"/>
        </w:rPr>
        <w:t xml:space="preserve"> убытков, вызванных нарушением Концессионером условий настоящего Соглашения, если эти нарушения не были устранены Концессионером в срок, определенный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в требовании об устранении нарушений или являются существенными.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13.5. Концессионер несет перед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ответственность за качество работ по реконструкции (модернизации) объекта Соглашения в течение срока действия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13.6. 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13.7.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13.8. </w:t>
      </w:r>
      <w:proofErr w:type="gramStart"/>
      <w:r w:rsidRPr="00F869F7">
        <w:rPr>
          <w:rFonts w:ascii="Times New Roman" w:hAnsi="Times New Roman"/>
          <w:sz w:val="16"/>
          <w:szCs w:val="16"/>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14. Обязанность субъекта Российской Федерации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14.1. Субъект Российской Федерации – Курганская область, участвующий в концессионном соглашении </w:t>
      </w:r>
      <w:proofErr w:type="gramStart"/>
      <w:r w:rsidRPr="00F869F7">
        <w:rPr>
          <w:rFonts w:ascii="Times New Roman" w:hAnsi="Times New Roman"/>
          <w:sz w:val="16"/>
          <w:szCs w:val="16"/>
        </w:rPr>
        <w:t>несет обязанности</w:t>
      </w:r>
      <w:proofErr w:type="gramEnd"/>
      <w:r w:rsidRPr="00F869F7">
        <w:rPr>
          <w:rFonts w:ascii="Times New Roman" w:hAnsi="Times New Roman"/>
          <w:sz w:val="16"/>
          <w:szCs w:val="16"/>
        </w:rPr>
        <w:t xml:space="preserve"> согласно ст.40 Федерального закона от 21.07.2005 года № 115-ФЗ «О концессионных соглашениях».</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15. Порядок взаимодействия Сторон при наступлении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обстоятельств непреодолимой силы</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15.1. Сторона, нарушившая условия настоящего Соглашения в результате наступления обстоятельств непреодолимой силы, обязана:</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а) в письменной форме уведомить другую Сторону о наступлении указанных обстоятельств не позднее 1 (одного) календарного дня со дня их наступления и представить необходимые документальные подтверждения;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б) в письменной форме уведомить другую Сторону о возобновлении исполнения своих обязательств, предусмотренных настоящим Соглашением.</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15.2.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1.1.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16. Изменение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16.1. Настоящее Соглашение может быть изменено по соглашению его Сторон.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на основании решения органа местного самоуправления, а также в иных  случаях, предусмотренных Федеральным законом Российской Федерации от 21.07.2005 г. №115-ФЗ «О концессионных соглашениях».</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Изменение настоящего Соглашения осуществляется в письменной форме.</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lastRenderedPageBreak/>
        <w:t>16.2. Изменение условий настоящего Соглашения осуществляется по согласованию с антимонопольным органом в случаях, предусмотренных Федеральным законом Российской Федерации от 21.07.2005 г. №115-ФЗ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F869F7" w:rsidRPr="00F869F7" w:rsidRDefault="00F869F7" w:rsidP="00C5249B">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Изменение значений  долгосрочных параметров регулирования деятельности Концессионера, указанных в Приложении 5 к настоящему Соглашению, осуществляется  по предварительному согласованию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roofErr w:type="gramEnd"/>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16.3.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16.4.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17. Прекращение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17.1. Настоящее Соглашение прекращается: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а) по истечении срока действия;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б) по соглашению Сторон;</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на основании судебного решения о его досрочном расторжении.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17.2.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действующим законодательством и настоящим Соглашением.</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17.3. К существенным нарушениям Концессионером условий настоящего Соглашения относятся: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а) нарушение установленных сроков реконструкции (модернизации) объекта Соглашения (предусмотрены разделом 10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б) использование (эксплуатация) объекта Соглашения в целях, не установленных настоящим Соглашением;</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нарушение установленного настоящим Соглашением порядка использования (эксплуатации) объекта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г) неисполнение или ненадлежащее исполнение Концессионером обязательств, указанных в пункте 1.1 настоящего Соглашения;</w:t>
      </w:r>
    </w:p>
    <w:p w:rsidR="00F869F7" w:rsidRPr="00F869F7" w:rsidRDefault="00F869F7" w:rsidP="00C5249B">
      <w:pPr>
        <w:spacing w:after="0" w:line="240" w:lineRule="auto"/>
        <w:ind w:firstLine="567"/>
        <w:jc w:val="both"/>
        <w:rPr>
          <w:rFonts w:ascii="Times New Roman" w:hAnsi="Times New Roman"/>
          <w:sz w:val="16"/>
          <w:szCs w:val="16"/>
        </w:rPr>
      </w:pPr>
      <w:proofErr w:type="spellStart"/>
      <w:r w:rsidRPr="00F869F7">
        <w:rPr>
          <w:rFonts w:ascii="Times New Roman" w:hAnsi="Times New Roman"/>
          <w:sz w:val="16"/>
          <w:szCs w:val="16"/>
        </w:rPr>
        <w:t>д</w:t>
      </w:r>
      <w:proofErr w:type="spellEnd"/>
      <w:r w:rsidRPr="00F869F7">
        <w:rPr>
          <w:rFonts w:ascii="Times New Roman" w:hAnsi="Times New Roman"/>
          <w:sz w:val="16"/>
          <w:szCs w:val="16"/>
        </w:rPr>
        <w:t xml:space="preserve">) прекращение или приостановление Концессионером деятельности, предусмотренной настоящим Соглашением, без согласия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е) неисполнение или ненадлежащее исполнение Концессионером обязательств, указанных в пункте 1.1 настоящего Соглашения, по предоставлению гражданам и другим потребителям услуг теплоснабжения.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17.4. К существенным нарушениям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условий настоящего Соглашения относятся: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а) невыполнение в срок, установленный в разделе 4 настоящего Соглашения, обязанности по передаче Концессионеру объекта Соглашения;</w:t>
      </w:r>
    </w:p>
    <w:p w:rsidR="00F869F7" w:rsidRPr="00F869F7" w:rsidRDefault="00F869F7" w:rsidP="00C5249B">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 xml:space="preserve">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Приложению 2 к настоящему Соглашению, в случае, если такое несоответствие выявлено в течение одного года с момента подписания сторонами Соглашения акта </w:t>
      </w:r>
      <w:proofErr w:type="spellStart"/>
      <w:r w:rsidRPr="00F869F7">
        <w:rPr>
          <w:rFonts w:ascii="Times New Roman" w:hAnsi="Times New Roman"/>
          <w:sz w:val="16"/>
          <w:szCs w:val="16"/>
        </w:rPr>
        <w:t>приема-пер</w:t>
      </w:r>
      <w:proofErr w:type="spellEnd"/>
      <w:r w:rsidRPr="00F869F7">
        <w:rPr>
          <w:rFonts w:ascii="Times New Roman" w:hAnsi="Times New Roman"/>
          <w:sz w:val="16"/>
          <w:szCs w:val="16"/>
        </w:rPr>
        <w:t xml:space="preserve"> </w:t>
      </w:r>
      <w:proofErr w:type="spellStart"/>
      <w:r w:rsidRPr="00F869F7">
        <w:rPr>
          <w:rFonts w:ascii="Times New Roman" w:hAnsi="Times New Roman"/>
          <w:sz w:val="16"/>
          <w:szCs w:val="16"/>
        </w:rPr>
        <w:t>едачи</w:t>
      </w:r>
      <w:proofErr w:type="spellEnd"/>
      <w:r w:rsidRPr="00F869F7">
        <w:rPr>
          <w:rFonts w:ascii="Times New Roman" w:hAnsi="Times New Roman"/>
          <w:sz w:val="16"/>
          <w:szCs w:val="16"/>
        </w:rPr>
        <w:t xml:space="preserve"> и не могло быть выявлено при передаче объекта Соглашения и возникло по вине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w:t>
      </w:r>
      <w:proofErr w:type="gramEnd"/>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17.5. </w:t>
      </w:r>
      <w:proofErr w:type="gramStart"/>
      <w:r w:rsidRPr="00F869F7">
        <w:rPr>
          <w:rFonts w:ascii="Times New Roman" w:hAnsi="Times New Roman"/>
          <w:sz w:val="16"/>
          <w:szCs w:val="16"/>
        </w:rPr>
        <w:t>В случае досрочного расторжения настоящего Соглашения возмещение расходов Концессионера по реконструкции (модернизации)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сроки, предусмотренные действующим законодательством.</w:t>
      </w:r>
      <w:proofErr w:type="gramEnd"/>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17.6.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 определяется в соответствии с законодательством Российской Федерации в сфере регулирования цен (тарифов).</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18. Гарантии осуществления Концессионером деятельности, предусмотренной настоящим Соглашением</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18.1. </w:t>
      </w:r>
      <w:proofErr w:type="gramStart"/>
      <w:r w:rsidRPr="00F869F7">
        <w:rPr>
          <w:rFonts w:ascii="Times New Roman" w:hAnsi="Times New Roman"/>
          <w:sz w:val="16"/>
          <w:szCs w:val="16"/>
        </w:rPr>
        <w:t>В соответствии с законодательством о концессионных соглашениях органы, уполномоченные на регулирование цен (тарифов), надбавок к ценам (тарифам) на оказываемые Концессионером услуги устанавливают цены (тарифы) и (или) надбавки к ценам (тарифам), исходя из определенных настоящим Соглашением объема инвестиций, предусмотренного настоящим Соглашением, и сроков их осуществления на реконструкцию (модернизацию, замену морально устаревшего и физически изношенного оборудования новым, более производительным оборудованием) объекта Соглашения</w:t>
      </w:r>
      <w:proofErr w:type="gramEnd"/>
      <w:r w:rsidRPr="00F869F7">
        <w:rPr>
          <w:rFonts w:ascii="Times New Roman" w:hAnsi="Times New Roman"/>
          <w:sz w:val="16"/>
          <w:szCs w:val="16"/>
        </w:rPr>
        <w:t>.</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18.2. </w:t>
      </w:r>
      <w:proofErr w:type="gramStart"/>
      <w:r w:rsidRPr="00F869F7">
        <w:rPr>
          <w:rFonts w:ascii="Times New Roman" w:hAnsi="Times New Roman"/>
          <w:sz w:val="16"/>
          <w:szCs w:val="16"/>
        </w:rPr>
        <w:t xml:space="preserve">Установление, изменение, корректировка регулируемых цен (тарифов) на производимые и реализуемые Концессионером услуги осуществляются по правилам, действовавшим на момент заключения настоящего Соглашения и предусмотренным федеральными законами, законами Челябинской области, нормативно-правовыми актами Целинного муниципального1й </w:t>
      </w:r>
      <w:proofErr w:type="spellStart"/>
      <w:r w:rsidRPr="00F869F7">
        <w:rPr>
          <w:rFonts w:ascii="Times New Roman" w:hAnsi="Times New Roman"/>
          <w:sz w:val="16"/>
          <w:szCs w:val="16"/>
        </w:rPr>
        <w:t>окруаг</w:t>
      </w:r>
      <w:proofErr w:type="spellEnd"/>
      <w:r w:rsidRPr="00F869F7">
        <w:rPr>
          <w:rFonts w:ascii="Times New Roman" w:hAnsi="Times New Roman"/>
          <w:sz w:val="16"/>
          <w:szCs w:val="16"/>
        </w:rPr>
        <w:t xml:space="preserve"> Курганской области.</w:t>
      </w:r>
      <w:proofErr w:type="gramEnd"/>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19. Разрешение споров</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19.1. Споры и разногласия между Сторонами по настоящему Соглашению или в связи с ним разрешаются путем переговоров.</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19.2.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случае если ответ не представлен в указанный срок, претензия считается принятой.</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19.3. В случае не достижения Сторонами согласия споры, возникшие между Сторонами, разрешаются в соответствии с законодательством Российской Федерации в судебном порядке.</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20. Размещение информации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20.1. Настоящее Соглашение, за исключением сведений, составляющих государственную и коммерческую тайну, подлежит размещению на официальном сайте Целинного муниципального округа Курганской области. </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21. Заключительные положения.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21.2. Настоящее Соглашение составлено на русском языке в 3 (трех) подлинных экземплярах, имеющих равную юридическую силу, из них 1 (один) экземпляр для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1 (один) экземпляр для Концессионера, 1 (один) экземпляр в Управление Федеральной службы государственной регистрации, кадастра и картографии по Курганской области.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lastRenderedPageBreak/>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21.4. Неотъемлемой частью настоящего Соглашения являются: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1. Приложение №1 «Состав объекта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2. Приложение №2 «Технико-экономические показатели объекта теплоснабжения»;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3. Приложение №3 «Акт приема-передачи объекта Соглашения»;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4. Приложение №4 «Задание и основные мероприятия на 2025-2039 годы»;</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5. Приложение № 5 «Долгосрочные параметры регулирования деятельности Концессионера».</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22. Адреса и реквизиты Сторон:</w:t>
      </w:r>
    </w:p>
    <w:p w:rsidR="00F869F7" w:rsidRPr="00F869F7" w:rsidRDefault="00F869F7" w:rsidP="00C5249B">
      <w:pPr>
        <w:spacing w:after="0" w:line="240" w:lineRule="auto"/>
        <w:ind w:firstLine="567"/>
        <w:jc w:val="both"/>
        <w:rPr>
          <w:rFonts w:ascii="Times New Roman" w:hAnsi="Times New Roman"/>
          <w:sz w:val="16"/>
          <w:szCs w:val="16"/>
        </w:rPr>
      </w:pPr>
    </w:p>
    <w:tbl>
      <w:tblPr>
        <w:tblW w:w="5000" w:type="pct"/>
        <w:tblLook w:val="04A0"/>
      </w:tblPr>
      <w:tblGrid>
        <w:gridCol w:w="3210"/>
        <w:gridCol w:w="3177"/>
        <w:gridCol w:w="3467"/>
      </w:tblGrid>
      <w:tr w:rsidR="00F869F7" w:rsidRPr="00F869F7" w:rsidTr="00F869F7">
        <w:tc>
          <w:tcPr>
            <w:tcW w:w="1629" w:type="pct"/>
            <w:hideMark/>
          </w:tcPr>
          <w:p w:rsidR="00F869F7" w:rsidRPr="00F869F7" w:rsidRDefault="00F869F7" w:rsidP="00C5249B">
            <w:pPr>
              <w:spacing w:after="0" w:line="240" w:lineRule="auto"/>
              <w:ind w:firstLine="567"/>
              <w:jc w:val="both"/>
              <w:rPr>
                <w:rFonts w:ascii="Times New Roman" w:hAnsi="Times New Roman"/>
                <w:sz w:val="16"/>
                <w:szCs w:val="16"/>
              </w:rPr>
            </w:pP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________________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М.П.</w:t>
            </w:r>
          </w:p>
        </w:tc>
        <w:tc>
          <w:tcPr>
            <w:tcW w:w="1612" w:type="pct"/>
            <w:hideMark/>
          </w:tcPr>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Концессионер:</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______________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М.П.</w:t>
            </w:r>
          </w:p>
        </w:tc>
        <w:tc>
          <w:tcPr>
            <w:tcW w:w="1759" w:type="pct"/>
            <w:hideMark/>
          </w:tcPr>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Субъект Российской Федерации: ________________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М.П.</w:t>
            </w:r>
          </w:p>
        </w:tc>
      </w:tr>
    </w:tbl>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jc w:val="right"/>
        <w:rPr>
          <w:rFonts w:ascii="Times New Roman" w:hAnsi="Times New Roman"/>
          <w:sz w:val="16"/>
          <w:szCs w:val="16"/>
        </w:rPr>
      </w:pPr>
      <w:r w:rsidRPr="00F869F7">
        <w:rPr>
          <w:rFonts w:ascii="Times New Roman" w:hAnsi="Times New Roman"/>
          <w:sz w:val="16"/>
          <w:szCs w:val="16"/>
        </w:rPr>
        <w:t xml:space="preserve">Приложение № 1 </w:t>
      </w:r>
    </w:p>
    <w:p w:rsidR="00F869F7" w:rsidRPr="00F869F7" w:rsidRDefault="00F869F7" w:rsidP="00C5249B">
      <w:pPr>
        <w:spacing w:after="0" w:line="240" w:lineRule="auto"/>
        <w:jc w:val="right"/>
        <w:rPr>
          <w:rFonts w:ascii="Times New Roman" w:hAnsi="Times New Roman"/>
          <w:sz w:val="16"/>
          <w:szCs w:val="16"/>
        </w:rPr>
      </w:pPr>
      <w:r w:rsidRPr="00F869F7">
        <w:rPr>
          <w:rFonts w:ascii="Times New Roman" w:hAnsi="Times New Roman"/>
          <w:sz w:val="16"/>
          <w:szCs w:val="16"/>
        </w:rPr>
        <w:t>к Концессионному соглашению</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C5249B">
      <w:pPr>
        <w:spacing w:after="0" w:line="240" w:lineRule="auto"/>
        <w:jc w:val="center"/>
        <w:rPr>
          <w:rFonts w:ascii="Times New Roman" w:hAnsi="Times New Roman"/>
          <w:sz w:val="16"/>
          <w:szCs w:val="16"/>
        </w:rPr>
      </w:pPr>
      <w:r w:rsidRPr="00F869F7">
        <w:rPr>
          <w:rFonts w:ascii="Times New Roman" w:hAnsi="Times New Roman"/>
          <w:sz w:val="16"/>
          <w:szCs w:val="16"/>
        </w:rPr>
        <w:t>Состав и описание</w:t>
      </w:r>
    </w:p>
    <w:p w:rsidR="00F869F7" w:rsidRPr="00F869F7" w:rsidRDefault="00F869F7" w:rsidP="00C5249B">
      <w:pPr>
        <w:spacing w:after="0" w:line="240" w:lineRule="auto"/>
        <w:jc w:val="center"/>
        <w:rPr>
          <w:rFonts w:ascii="Times New Roman" w:hAnsi="Times New Roman"/>
          <w:sz w:val="16"/>
          <w:szCs w:val="16"/>
        </w:rPr>
      </w:pPr>
      <w:r w:rsidRPr="00F869F7">
        <w:rPr>
          <w:rFonts w:ascii="Times New Roman" w:hAnsi="Times New Roman"/>
          <w:sz w:val="16"/>
          <w:szCs w:val="16"/>
        </w:rPr>
        <w:t xml:space="preserve">объектов теплоснабжения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1. Котельная, расположенная по адресу: </w:t>
      </w:r>
      <w:proofErr w:type="gramStart"/>
      <w:r w:rsidRPr="00F869F7">
        <w:rPr>
          <w:rFonts w:ascii="Times New Roman" w:hAnsi="Times New Roman"/>
          <w:sz w:val="16"/>
          <w:szCs w:val="16"/>
        </w:rPr>
        <w:t>Курганская</w:t>
      </w:r>
      <w:proofErr w:type="gramEnd"/>
      <w:r w:rsidRPr="00F869F7">
        <w:rPr>
          <w:rFonts w:ascii="Times New Roman" w:hAnsi="Times New Roman"/>
          <w:sz w:val="16"/>
          <w:szCs w:val="16"/>
        </w:rPr>
        <w:t xml:space="preserve"> обл., Целинный р-н, с. Целинное, ул. Калинина 16а:</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Недвижимое имущество</w:t>
      </w:r>
    </w:p>
    <w:p w:rsidR="00F869F7" w:rsidRPr="00F869F7" w:rsidRDefault="00F869F7" w:rsidP="00F869F7">
      <w:pPr>
        <w:spacing w:after="0" w:line="240" w:lineRule="auto"/>
        <w:jc w:val="both"/>
        <w:rPr>
          <w:rFonts w:ascii="Times New Roman" w:hAnsi="Times New Roman"/>
          <w:sz w:val="16"/>
          <w:szCs w:val="16"/>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1634"/>
        <w:gridCol w:w="2766"/>
        <w:gridCol w:w="1984"/>
        <w:gridCol w:w="1418"/>
        <w:gridCol w:w="1417"/>
      </w:tblGrid>
      <w:tr w:rsidR="00F869F7" w:rsidRPr="00F869F7" w:rsidTr="00C5249B">
        <w:trPr>
          <w:trHeight w:val="509"/>
          <w:tblHeader/>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Наименование  объекта</w:t>
            </w:r>
          </w:p>
        </w:tc>
        <w:tc>
          <w:tcPr>
            <w:tcW w:w="2766"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Адрес объекта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Государственная регистрация права собственности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Площадь (протяженность)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Балансовая стоимость</w:t>
            </w:r>
          </w:p>
        </w:tc>
      </w:tr>
      <w:tr w:rsidR="00F869F7" w:rsidRPr="00F869F7" w:rsidTr="00C5249B">
        <w:trPr>
          <w:trHeight w:val="18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C5249B">
        <w:trPr>
          <w:trHeight w:val="217"/>
        </w:trPr>
        <w:tc>
          <w:tcPr>
            <w:tcW w:w="528"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1634"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Здание</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котельной</w:t>
            </w:r>
          </w:p>
        </w:tc>
        <w:tc>
          <w:tcPr>
            <w:tcW w:w="2766"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Курганская область Целинный район с. Целинное ул</w:t>
            </w:r>
            <w:proofErr w:type="gramStart"/>
            <w:r w:rsidRPr="00F869F7">
              <w:rPr>
                <w:rFonts w:ascii="Times New Roman" w:hAnsi="Times New Roman"/>
                <w:sz w:val="16"/>
                <w:szCs w:val="16"/>
              </w:rPr>
              <w:t>.К</w:t>
            </w:r>
            <w:proofErr w:type="gramEnd"/>
            <w:r w:rsidRPr="00F869F7">
              <w:rPr>
                <w:rFonts w:ascii="Times New Roman" w:hAnsi="Times New Roman"/>
                <w:sz w:val="16"/>
                <w:szCs w:val="16"/>
              </w:rPr>
              <w:t>алинина 16а.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45:18:020111:680-45/051/2022-3 11.08.2022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13,9м</w:t>
            </w:r>
            <w:proofErr w:type="gramStart"/>
            <w:r w:rsidRPr="00F869F7">
              <w:rPr>
                <w:rFonts w:ascii="Times New Roman" w:hAnsi="Times New Roman"/>
                <w:sz w:val="16"/>
                <w:szCs w:val="16"/>
              </w:rPr>
              <w:t>2</w:t>
            </w:r>
            <w:proofErr w:type="gramEnd"/>
            <w:r w:rsidRPr="00F869F7">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261890,52</w:t>
            </w: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Движимое имущество (оборудование котельной)</w:t>
      </w:r>
    </w:p>
    <w:p w:rsidR="00F869F7" w:rsidRPr="00F869F7" w:rsidRDefault="00F869F7" w:rsidP="00F869F7">
      <w:pPr>
        <w:spacing w:after="0" w:line="240" w:lineRule="auto"/>
        <w:jc w:val="both"/>
        <w:rPr>
          <w:rFonts w:ascii="Times New Roman" w:hAnsi="Times New Roman"/>
          <w:sz w:val="16"/>
          <w:szCs w:val="16"/>
        </w:rPr>
      </w:pPr>
    </w:p>
    <w:tbl>
      <w:tblPr>
        <w:tblpPr w:leftFromText="180" w:rightFromText="180" w:vertAnchor="text" w:horzAnchor="margin" w:tblpY="51"/>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6213"/>
        <w:gridCol w:w="1419"/>
        <w:gridCol w:w="1417"/>
      </w:tblGrid>
      <w:tr w:rsidR="00F869F7" w:rsidRPr="00F869F7" w:rsidTr="00C5249B">
        <w:tc>
          <w:tcPr>
            <w:tcW w:w="358"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p w:rsidR="00F869F7" w:rsidRPr="00F869F7" w:rsidRDefault="00F869F7" w:rsidP="00F869F7">
            <w:pPr>
              <w:spacing w:after="0" w:line="240" w:lineRule="auto"/>
              <w:jc w:val="both"/>
              <w:rPr>
                <w:rFonts w:ascii="Times New Roman" w:hAnsi="Times New Roman"/>
                <w:sz w:val="16"/>
                <w:szCs w:val="16"/>
              </w:rPr>
            </w:pP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318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Наименование объекта</w:t>
            </w:r>
          </w:p>
        </w:tc>
        <w:tc>
          <w:tcPr>
            <w:tcW w:w="728"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Количество</w:t>
            </w:r>
          </w:p>
        </w:tc>
        <w:tc>
          <w:tcPr>
            <w:tcW w:w="72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Балансовая стоимость, руб.</w:t>
            </w:r>
          </w:p>
        </w:tc>
      </w:tr>
      <w:tr w:rsidR="00F869F7" w:rsidRPr="00F869F7" w:rsidTr="00C5249B">
        <w:tc>
          <w:tcPr>
            <w:tcW w:w="358"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3187"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Котел 1 КЧМ </w:t>
            </w:r>
            <w:proofErr w:type="spellStart"/>
            <w:r w:rsidRPr="00F869F7">
              <w:rPr>
                <w:rFonts w:ascii="Times New Roman" w:hAnsi="Times New Roman"/>
                <w:sz w:val="16"/>
                <w:szCs w:val="16"/>
              </w:rPr>
              <w:t>комби</w:t>
            </w:r>
            <w:proofErr w:type="spellEnd"/>
          </w:p>
        </w:tc>
        <w:tc>
          <w:tcPr>
            <w:tcW w:w="728"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2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1,00</w:t>
            </w:r>
          </w:p>
        </w:tc>
      </w:tr>
      <w:tr w:rsidR="00F869F7" w:rsidRPr="00F869F7" w:rsidTr="00C5249B">
        <w:tc>
          <w:tcPr>
            <w:tcW w:w="358"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3187"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Котел 2 КЧМ </w:t>
            </w:r>
            <w:proofErr w:type="spellStart"/>
            <w:r w:rsidRPr="00F869F7">
              <w:rPr>
                <w:rFonts w:ascii="Times New Roman" w:hAnsi="Times New Roman"/>
                <w:sz w:val="16"/>
                <w:szCs w:val="16"/>
              </w:rPr>
              <w:t>комби</w:t>
            </w:r>
            <w:proofErr w:type="spellEnd"/>
          </w:p>
        </w:tc>
        <w:tc>
          <w:tcPr>
            <w:tcW w:w="728"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2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1,00</w:t>
            </w:r>
          </w:p>
        </w:tc>
      </w:tr>
      <w:tr w:rsidR="00F869F7" w:rsidRPr="00F869F7" w:rsidTr="00C5249B">
        <w:tc>
          <w:tcPr>
            <w:tcW w:w="358"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3187"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К-50-32-125-1шт (резервный)</w:t>
            </w:r>
          </w:p>
        </w:tc>
        <w:tc>
          <w:tcPr>
            <w:tcW w:w="728"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2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1,00</w:t>
            </w:r>
          </w:p>
        </w:tc>
      </w:tr>
      <w:tr w:rsidR="00F869F7" w:rsidRPr="00F869F7" w:rsidTr="00C5249B">
        <w:tc>
          <w:tcPr>
            <w:tcW w:w="358"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w:t>
            </w:r>
          </w:p>
        </w:tc>
        <w:tc>
          <w:tcPr>
            <w:tcW w:w="3187"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ВРН 60/250/40Т-1шт</w:t>
            </w:r>
          </w:p>
        </w:tc>
        <w:tc>
          <w:tcPr>
            <w:tcW w:w="728"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27"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1,00</w:t>
            </w: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2. Теплотрасса котельной, расположенная по адресу: </w:t>
      </w:r>
      <w:proofErr w:type="gramStart"/>
      <w:r w:rsidRPr="00F869F7">
        <w:rPr>
          <w:rFonts w:ascii="Times New Roman" w:hAnsi="Times New Roman"/>
          <w:sz w:val="16"/>
          <w:szCs w:val="16"/>
        </w:rPr>
        <w:t>Курганская</w:t>
      </w:r>
      <w:proofErr w:type="gramEnd"/>
      <w:r w:rsidRPr="00F869F7">
        <w:rPr>
          <w:rFonts w:ascii="Times New Roman" w:hAnsi="Times New Roman"/>
          <w:sz w:val="16"/>
          <w:szCs w:val="16"/>
        </w:rPr>
        <w:t xml:space="preserve"> обл., Целинный р-н, с. Целинное, ул. Калинина 16б. </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1634"/>
        <w:gridCol w:w="2766"/>
        <w:gridCol w:w="1984"/>
        <w:gridCol w:w="1418"/>
        <w:gridCol w:w="1417"/>
      </w:tblGrid>
      <w:tr w:rsidR="00F869F7" w:rsidRPr="00F869F7" w:rsidTr="00C5249B">
        <w:trPr>
          <w:trHeight w:val="509"/>
          <w:tblHeader/>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Наименование  объекта</w:t>
            </w:r>
          </w:p>
        </w:tc>
        <w:tc>
          <w:tcPr>
            <w:tcW w:w="2766"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Адрес объекта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Государственная регистрация права собственности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Площадь (протяженность)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Балансовая стоимость</w:t>
            </w:r>
          </w:p>
        </w:tc>
      </w:tr>
      <w:tr w:rsidR="00F869F7" w:rsidRPr="00F869F7" w:rsidTr="00C5249B">
        <w:trPr>
          <w:trHeight w:val="18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C5249B">
        <w:trPr>
          <w:trHeight w:val="217"/>
        </w:trPr>
        <w:tc>
          <w:tcPr>
            <w:tcW w:w="528"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1634"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теплотрасса</w:t>
            </w:r>
          </w:p>
        </w:tc>
        <w:tc>
          <w:tcPr>
            <w:tcW w:w="2766"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Курганская область Целинный район с. Целинное ул</w:t>
            </w:r>
            <w:proofErr w:type="gramStart"/>
            <w:r w:rsidRPr="00F869F7">
              <w:rPr>
                <w:rFonts w:ascii="Times New Roman" w:hAnsi="Times New Roman"/>
                <w:sz w:val="16"/>
                <w:szCs w:val="16"/>
              </w:rPr>
              <w:t>.К</w:t>
            </w:r>
            <w:proofErr w:type="gramEnd"/>
            <w:r w:rsidRPr="00F869F7">
              <w:rPr>
                <w:rFonts w:ascii="Times New Roman" w:hAnsi="Times New Roman"/>
                <w:sz w:val="16"/>
                <w:szCs w:val="16"/>
              </w:rPr>
              <w:t>алинина 16а.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45:18:020111:681-45/051/2022-3 11.08.2022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41 м.</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1,00</w:t>
            </w: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p>
    <w:tbl>
      <w:tblPr>
        <w:tblW w:w="5000" w:type="pct"/>
        <w:tblLook w:val="04A0"/>
      </w:tblPr>
      <w:tblGrid>
        <w:gridCol w:w="3210"/>
        <w:gridCol w:w="3177"/>
        <w:gridCol w:w="3467"/>
      </w:tblGrid>
      <w:tr w:rsidR="00F869F7" w:rsidRPr="00F869F7" w:rsidTr="00F869F7">
        <w:tc>
          <w:tcPr>
            <w:tcW w:w="1629" w:type="pct"/>
            <w:hideMark/>
          </w:tcPr>
          <w:p w:rsidR="00F869F7" w:rsidRPr="00F869F7" w:rsidRDefault="00F869F7"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________________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М.П.</w:t>
            </w:r>
          </w:p>
        </w:tc>
        <w:tc>
          <w:tcPr>
            <w:tcW w:w="1612" w:type="pct"/>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Концессионер:</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______________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М.П.</w:t>
            </w:r>
          </w:p>
        </w:tc>
        <w:tc>
          <w:tcPr>
            <w:tcW w:w="1759" w:type="pct"/>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Субъект Российской Федерации: ________________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М.П.</w:t>
            </w: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C5249B">
      <w:pPr>
        <w:spacing w:after="0" w:line="240" w:lineRule="auto"/>
        <w:jc w:val="right"/>
        <w:rPr>
          <w:rFonts w:ascii="Times New Roman" w:hAnsi="Times New Roman"/>
          <w:sz w:val="16"/>
          <w:szCs w:val="16"/>
        </w:rPr>
      </w:pPr>
      <w:r w:rsidRPr="00F869F7">
        <w:rPr>
          <w:rFonts w:ascii="Times New Roman" w:hAnsi="Times New Roman"/>
          <w:sz w:val="16"/>
          <w:szCs w:val="16"/>
        </w:rPr>
        <w:t xml:space="preserve">Приложение № 2 </w:t>
      </w:r>
    </w:p>
    <w:p w:rsidR="00F869F7" w:rsidRPr="00F869F7" w:rsidRDefault="00F869F7" w:rsidP="00C5249B">
      <w:pPr>
        <w:spacing w:after="0" w:line="240" w:lineRule="auto"/>
        <w:jc w:val="right"/>
        <w:rPr>
          <w:rFonts w:ascii="Times New Roman" w:hAnsi="Times New Roman"/>
          <w:sz w:val="16"/>
          <w:szCs w:val="16"/>
        </w:rPr>
      </w:pPr>
      <w:r w:rsidRPr="00F869F7">
        <w:rPr>
          <w:rFonts w:ascii="Times New Roman" w:hAnsi="Times New Roman"/>
          <w:sz w:val="16"/>
          <w:szCs w:val="16"/>
        </w:rPr>
        <w:t>к Концессионному соглашению</w:t>
      </w:r>
    </w:p>
    <w:p w:rsidR="00F869F7" w:rsidRPr="00F869F7" w:rsidRDefault="00F869F7" w:rsidP="00C5249B">
      <w:pPr>
        <w:spacing w:after="0" w:line="240" w:lineRule="auto"/>
        <w:jc w:val="center"/>
        <w:rPr>
          <w:rFonts w:ascii="Times New Roman" w:hAnsi="Times New Roman"/>
          <w:sz w:val="16"/>
          <w:szCs w:val="16"/>
        </w:rPr>
      </w:pPr>
      <w:r w:rsidRPr="00F869F7">
        <w:rPr>
          <w:rFonts w:ascii="Times New Roman" w:hAnsi="Times New Roman"/>
          <w:sz w:val="16"/>
          <w:szCs w:val="16"/>
        </w:rPr>
        <w:t>Описание, характеристика, технико-экономические показатели</w:t>
      </w:r>
      <w:r w:rsidR="00C5249B">
        <w:rPr>
          <w:rFonts w:ascii="Times New Roman" w:hAnsi="Times New Roman"/>
          <w:sz w:val="16"/>
          <w:szCs w:val="16"/>
        </w:rPr>
        <w:t xml:space="preserve"> </w:t>
      </w:r>
      <w:r w:rsidRPr="00F869F7">
        <w:rPr>
          <w:rFonts w:ascii="Times New Roman" w:hAnsi="Times New Roman"/>
          <w:sz w:val="16"/>
          <w:szCs w:val="16"/>
        </w:rPr>
        <w:t>системы теплоснабжения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Котельная</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Здание котельной, общей площадью 13,9  кв.м., расположенной по адресу: </w:t>
      </w:r>
      <w:proofErr w:type="gramStart"/>
      <w:r w:rsidRPr="00F869F7">
        <w:rPr>
          <w:rFonts w:ascii="Times New Roman" w:hAnsi="Times New Roman"/>
          <w:sz w:val="16"/>
          <w:szCs w:val="16"/>
        </w:rPr>
        <w:t>Курганская</w:t>
      </w:r>
      <w:proofErr w:type="gramEnd"/>
      <w:r w:rsidRPr="00F869F7">
        <w:rPr>
          <w:rFonts w:ascii="Times New Roman" w:hAnsi="Times New Roman"/>
          <w:sz w:val="16"/>
          <w:szCs w:val="16"/>
        </w:rPr>
        <w:t xml:space="preserve"> обл., Целинный р-н, с. Целинное, ул. Калинина 16а. Общая производительность котельной составляет 0,069 Гкал/час, средний КПД котлов составляет 80%. Присоединенная максимальная тепловая нагрузка – 1,05 Гкал/час. Температурный график отпуска тепловой энергии – 90/62°С. Сведения о технических характеристиках котельной представлены в таблице 1.1.1.</w:t>
      </w:r>
    </w:p>
    <w:p w:rsidR="00C5249B" w:rsidRDefault="00C5249B"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right"/>
        <w:rPr>
          <w:rFonts w:ascii="Times New Roman" w:hAnsi="Times New Roman"/>
          <w:sz w:val="16"/>
          <w:szCs w:val="16"/>
        </w:rPr>
      </w:pPr>
      <w:r w:rsidRPr="00F869F7">
        <w:rPr>
          <w:rFonts w:ascii="Times New Roman" w:hAnsi="Times New Roman"/>
          <w:sz w:val="16"/>
          <w:szCs w:val="16"/>
        </w:rPr>
        <w:t>Таблица 1.1.1.</w:t>
      </w:r>
    </w:p>
    <w:p w:rsidR="00F869F7" w:rsidRPr="00F869F7" w:rsidRDefault="00F869F7" w:rsidP="00C5249B">
      <w:pPr>
        <w:spacing w:after="0" w:line="240" w:lineRule="auto"/>
        <w:jc w:val="center"/>
        <w:rPr>
          <w:rFonts w:ascii="Times New Roman" w:hAnsi="Times New Roman"/>
          <w:sz w:val="16"/>
          <w:szCs w:val="16"/>
        </w:rPr>
      </w:pPr>
      <w:r w:rsidRPr="00F869F7">
        <w:rPr>
          <w:rFonts w:ascii="Times New Roman" w:hAnsi="Times New Roman"/>
          <w:sz w:val="16"/>
          <w:szCs w:val="16"/>
        </w:rPr>
        <w:t>Основные технические характеристики</w:t>
      </w:r>
    </w:p>
    <w:tbl>
      <w:tblPr>
        <w:tblW w:w="9635" w:type="dxa"/>
        <w:jc w:val="center"/>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1559"/>
        <w:gridCol w:w="1555"/>
      </w:tblGrid>
      <w:tr w:rsidR="00F869F7" w:rsidRPr="00F869F7" w:rsidTr="00C5249B">
        <w:trPr>
          <w:tblHeader/>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Характеристика</w:t>
            </w:r>
          </w:p>
        </w:tc>
        <w:tc>
          <w:tcPr>
            <w:tcW w:w="3114"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Показатели</w:t>
            </w:r>
          </w:p>
        </w:tc>
      </w:tr>
      <w:tr w:rsidR="00F869F7" w:rsidRPr="00F869F7" w:rsidTr="00C5249B">
        <w:trPr>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Местоположение котельной</w:t>
            </w:r>
          </w:p>
        </w:tc>
        <w:tc>
          <w:tcPr>
            <w:tcW w:w="3114"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w:t>
            </w:r>
          </w:p>
        </w:tc>
      </w:tr>
      <w:tr w:rsidR="00F869F7" w:rsidRPr="00F869F7" w:rsidTr="00C5249B">
        <w:trPr>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Год ввода в эксплуатацию котельной</w:t>
            </w:r>
          </w:p>
        </w:tc>
        <w:tc>
          <w:tcPr>
            <w:tcW w:w="3114"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2007</w:t>
            </w:r>
          </w:p>
        </w:tc>
      </w:tr>
      <w:tr w:rsidR="00F869F7" w:rsidRPr="00F869F7" w:rsidTr="00C5249B">
        <w:trPr>
          <w:trHeight w:val="69"/>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Марка котлов, количество</w:t>
            </w:r>
          </w:p>
        </w:tc>
        <w:tc>
          <w:tcPr>
            <w:tcW w:w="155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КЧМ </w:t>
            </w:r>
            <w:proofErr w:type="spellStart"/>
            <w:r w:rsidRPr="00F869F7">
              <w:rPr>
                <w:rFonts w:ascii="Times New Roman" w:hAnsi="Times New Roman"/>
                <w:sz w:val="16"/>
                <w:szCs w:val="16"/>
              </w:rPr>
              <w:t>комби</w:t>
            </w:r>
            <w:proofErr w:type="spellEnd"/>
          </w:p>
        </w:tc>
        <w:tc>
          <w:tcPr>
            <w:tcW w:w="1555"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КЧМ </w:t>
            </w:r>
            <w:proofErr w:type="spellStart"/>
            <w:r w:rsidRPr="00F869F7">
              <w:rPr>
                <w:rFonts w:ascii="Times New Roman" w:hAnsi="Times New Roman"/>
                <w:sz w:val="16"/>
                <w:szCs w:val="16"/>
              </w:rPr>
              <w:t>комби</w:t>
            </w:r>
            <w:proofErr w:type="spellEnd"/>
          </w:p>
        </w:tc>
      </w:tr>
      <w:tr w:rsidR="00F869F7" w:rsidRPr="00F869F7" w:rsidTr="00C5249B">
        <w:trPr>
          <w:trHeight w:val="69"/>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Год ввода в эксплуатацию котлов</w:t>
            </w:r>
          </w:p>
        </w:tc>
        <w:tc>
          <w:tcPr>
            <w:tcW w:w="155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2007</w:t>
            </w:r>
          </w:p>
        </w:tc>
        <w:tc>
          <w:tcPr>
            <w:tcW w:w="1555"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2007</w:t>
            </w:r>
          </w:p>
        </w:tc>
      </w:tr>
      <w:tr w:rsidR="00F869F7" w:rsidRPr="00F869F7" w:rsidTr="00C5249B">
        <w:trPr>
          <w:trHeight w:val="69"/>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Срок службы котлов, согласно паспорту</w:t>
            </w:r>
          </w:p>
        </w:tc>
        <w:tc>
          <w:tcPr>
            <w:tcW w:w="3114"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 лет</w:t>
            </w:r>
          </w:p>
        </w:tc>
      </w:tr>
      <w:tr w:rsidR="00F869F7" w:rsidRPr="00F869F7" w:rsidTr="00C5249B">
        <w:trPr>
          <w:trHeight w:val="102"/>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Производительность котлов</w:t>
            </w:r>
          </w:p>
        </w:tc>
        <w:tc>
          <w:tcPr>
            <w:tcW w:w="155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1,6 Гкал/час</w:t>
            </w:r>
          </w:p>
        </w:tc>
        <w:tc>
          <w:tcPr>
            <w:tcW w:w="1555"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1,6 Гкал/час</w:t>
            </w:r>
          </w:p>
        </w:tc>
      </w:tr>
      <w:tr w:rsidR="00F869F7" w:rsidRPr="00F869F7" w:rsidTr="00C5249B">
        <w:trPr>
          <w:trHeight w:val="350"/>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Средний КПД котлов</w:t>
            </w:r>
          </w:p>
        </w:tc>
        <w:tc>
          <w:tcPr>
            <w:tcW w:w="155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80%</w:t>
            </w:r>
          </w:p>
        </w:tc>
        <w:tc>
          <w:tcPr>
            <w:tcW w:w="1555"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highlight w:val="yellow"/>
              </w:rPr>
            </w:pPr>
            <w:r w:rsidRPr="00F869F7">
              <w:rPr>
                <w:rFonts w:ascii="Times New Roman" w:hAnsi="Times New Roman"/>
                <w:sz w:val="16"/>
                <w:szCs w:val="16"/>
              </w:rPr>
              <w:t>80%</w:t>
            </w:r>
          </w:p>
        </w:tc>
      </w:tr>
      <w:tr w:rsidR="00F869F7" w:rsidRPr="00F869F7" w:rsidTr="00C5249B">
        <w:trPr>
          <w:trHeight w:val="262"/>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lastRenderedPageBreak/>
              <w:t>Износ котлов</w:t>
            </w:r>
          </w:p>
        </w:tc>
        <w:tc>
          <w:tcPr>
            <w:tcW w:w="1559" w:type="dxa"/>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70%</w:t>
            </w:r>
          </w:p>
        </w:tc>
        <w:tc>
          <w:tcPr>
            <w:tcW w:w="1555"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70%</w:t>
            </w:r>
          </w:p>
        </w:tc>
      </w:tr>
      <w:tr w:rsidR="00F869F7" w:rsidRPr="00F869F7" w:rsidTr="00C5249B">
        <w:trPr>
          <w:trHeight w:val="372"/>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Основной вид топлива</w:t>
            </w:r>
          </w:p>
        </w:tc>
        <w:tc>
          <w:tcPr>
            <w:tcW w:w="3114"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твердое</w:t>
            </w:r>
          </w:p>
        </w:tc>
      </w:tr>
      <w:tr w:rsidR="00F869F7" w:rsidRPr="00F869F7" w:rsidTr="00C5249B">
        <w:trPr>
          <w:trHeight w:val="141"/>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Условный расход топлива на производство 1 Гкал</w:t>
            </w:r>
          </w:p>
        </w:tc>
        <w:tc>
          <w:tcPr>
            <w:tcW w:w="1559"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c>
          <w:tcPr>
            <w:tcW w:w="1555"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C5249B">
        <w:trPr>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Удельное энергопотребление котельной на выработку 1 Гкал</w:t>
            </w:r>
          </w:p>
        </w:tc>
        <w:tc>
          <w:tcPr>
            <w:tcW w:w="3114"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155,9</w:t>
            </w:r>
          </w:p>
        </w:tc>
      </w:tr>
      <w:tr w:rsidR="00F869F7" w:rsidRPr="00F869F7" w:rsidTr="00C5249B">
        <w:trPr>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Присоединенная максимальная тепловая нагрузка</w:t>
            </w:r>
          </w:p>
        </w:tc>
        <w:tc>
          <w:tcPr>
            <w:tcW w:w="1559"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highlight w:val="yellow"/>
              </w:rPr>
            </w:pPr>
          </w:p>
        </w:tc>
        <w:tc>
          <w:tcPr>
            <w:tcW w:w="1555"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highlight w:val="yellow"/>
              </w:rPr>
            </w:pPr>
          </w:p>
        </w:tc>
      </w:tr>
      <w:tr w:rsidR="00F869F7" w:rsidRPr="00F869F7" w:rsidTr="00C5249B">
        <w:trPr>
          <w:jc w:val="center"/>
        </w:trPr>
        <w:tc>
          <w:tcPr>
            <w:tcW w:w="6521"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Температурный график отпуска тепловой энергии</w:t>
            </w:r>
          </w:p>
        </w:tc>
        <w:tc>
          <w:tcPr>
            <w:tcW w:w="1559"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highlight w:val="yellow"/>
              </w:rPr>
            </w:pPr>
          </w:p>
        </w:tc>
        <w:tc>
          <w:tcPr>
            <w:tcW w:w="1555"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highlight w:val="yellow"/>
              </w:rPr>
            </w:pPr>
          </w:p>
        </w:tc>
      </w:tr>
    </w:tbl>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Основным видом топлива является уголь. Резервное топливо – печное топливо. Котельная работает в водогрейном режиме. Система теплоснабжения –  закрытая. Регулирование отпуска тепла – качественное, за счет изменения температуры сетевой воды в соответствии с температурным графиком.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Котельная расположена в отдельно стоящем здании и работает на  двухтрубные водяные сети: тепловые сети (2-х трубная система). Регулирование тепловой нагрузки – качественное (за счёт изменения температуры теплоносителя на источнике тепла).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На котельной отсутствует приборное обеспечение для учёта отпуска тепла, поэтому нет возможности достоверно оценить фактические потери в тепловых сетях. Расчет объема выработанной тепловой энергии производится согласно нормативу удельного расхода топлива на выработку тепловой энергии с учетом фактической объемной теплоты сгорания.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Здание котельной выполнено в блочно-модульном исполнении, основные характеристики зданий котельной приведены в таблице 1.1.2.</w:t>
      </w:r>
    </w:p>
    <w:p w:rsidR="00F869F7" w:rsidRPr="00F869F7" w:rsidRDefault="00F869F7" w:rsidP="00C5249B">
      <w:pPr>
        <w:spacing w:after="0" w:line="240" w:lineRule="auto"/>
        <w:jc w:val="right"/>
        <w:rPr>
          <w:rFonts w:ascii="Times New Roman" w:hAnsi="Times New Roman"/>
          <w:sz w:val="16"/>
          <w:szCs w:val="16"/>
        </w:rPr>
      </w:pPr>
      <w:r w:rsidRPr="00F869F7">
        <w:rPr>
          <w:rFonts w:ascii="Times New Roman" w:hAnsi="Times New Roman"/>
          <w:sz w:val="16"/>
          <w:szCs w:val="16"/>
        </w:rPr>
        <w:t>Таблица 1.1.2.</w:t>
      </w:r>
    </w:p>
    <w:p w:rsidR="00F869F7" w:rsidRPr="00F869F7" w:rsidRDefault="00F869F7" w:rsidP="00C5249B">
      <w:pPr>
        <w:spacing w:after="0" w:line="240" w:lineRule="auto"/>
        <w:jc w:val="center"/>
        <w:rPr>
          <w:rFonts w:ascii="Times New Roman" w:hAnsi="Times New Roman"/>
          <w:sz w:val="16"/>
          <w:szCs w:val="16"/>
        </w:rPr>
      </w:pPr>
      <w:r w:rsidRPr="00F869F7">
        <w:rPr>
          <w:rFonts w:ascii="Times New Roman" w:hAnsi="Times New Roman"/>
          <w:sz w:val="16"/>
          <w:szCs w:val="16"/>
        </w:rPr>
        <w:t>Характеристика здания котельной</w:t>
      </w:r>
    </w:p>
    <w:tbl>
      <w:tblPr>
        <w:tblW w:w="497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E0"/>
      </w:tblPr>
      <w:tblGrid>
        <w:gridCol w:w="453"/>
        <w:gridCol w:w="1345"/>
        <w:gridCol w:w="1067"/>
        <w:gridCol w:w="851"/>
        <w:gridCol w:w="992"/>
        <w:gridCol w:w="1133"/>
        <w:gridCol w:w="1135"/>
        <w:gridCol w:w="2675"/>
      </w:tblGrid>
      <w:tr w:rsidR="00F869F7" w:rsidRPr="00F869F7" w:rsidTr="00F869F7">
        <w:trPr>
          <w:cantSplit/>
          <w:tblHeader/>
        </w:trPr>
        <w:tc>
          <w:tcPr>
            <w:tcW w:w="234"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697"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Наименование объекта</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Год постройки</w:t>
            </w:r>
          </w:p>
        </w:tc>
        <w:tc>
          <w:tcPr>
            <w:tcW w:w="441"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Объем, м3</w:t>
            </w:r>
          </w:p>
        </w:tc>
        <w:tc>
          <w:tcPr>
            <w:tcW w:w="514"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Высота,</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м.</w:t>
            </w:r>
          </w:p>
        </w:tc>
        <w:tc>
          <w:tcPr>
            <w:tcW w:w="587"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Площадь помещения, м</w:t>
            </w:r>
            <w:proofErr w:type="gramStart"/>
            <w:r w:rsidRPr="00F869F7">
              <w:rPr>
                <w:rFonts w:ascii="Times New Roman" w:hAnsi="Times New Roman"/>
                <w:sz w:val="16"/>
                <w:szCs w:val="16"/>
              </w:rPr>
              <w:t>2</w:t>
            </w:r>
            <w:proofErr w:type="gramEnd"/>
          </w:p>
        </w:tc>
        <w:tc>
          <w:tcPr>
            <w:tcW w:w="588"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Этажность</w:t>
            </w:r>
          </w:p>
        </w:tc>
        <w:tc>
          <w:tcPr>
            <w:tcW w:w="1387"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Техническая характеристика</w:t>
            </w:r>
          </w:p>
        </w:tc>
      </w:tr>
      <w:tr w:rsidR="00F869F7" w:rsidRPr="00F869F7" w:rsidTr="00F869F7">
        <w:trPr>
          <w:cantSplit/>
          <w:trHeight w:val="382"/>
        </w:trPr>
        <w:tc>
          <w:tcPr>
            <w:tcW w:w="234"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697"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Здание котельной</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2007</w:t>
            </w:r>
          </w:p>
        </w:tc>
        <w:tc>
          <w:tcPr>
            <w:tcW w:w="441" w:type="pct"/>
            <w:tcBorders>
              <w:top w:val="single" w:sz="6" w:space="0" w:color="000000"/>
              <w:left w:val="single" w:sz="6" w:space="0" w:color="000000"/>
              <w:bottom w:val="single" w:sz="6" w:space="0" w:color="000000"/>
              <w:right w:val="single" w:sz="6" w:space="0" w:color="000000"/>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514" w:type="pct"/>
            <w:tcBorders>
              <w:top w:val="single" w:sz="6" w:space="0" w:color="000000"/>
              <w:left w:val="single" w:sz="6" w:space="0" w:color="000000"/>
              <w:bottom w:val="single" w:sz="6" w:space="0" w:color="000000"/>
              <w:right w:val="single" w:sz="6" w:space="0" w:color="000000"/>
            </w:tcBorders>
            <w:vAlign w:val="center"/>
          </w:tcPr>
          <w:p w:rsidR="00F869F7" w:rsidRPr="00F869F7" w:rsidRDefault="00F869F7" w:rsidP="00F869F7">
            <w:pPr>
              <w:spacing w:after="0" w:line="240" w:lineRule="auto"/>
              <w:jc w:val="both"/>
              <w:rPr>
                <w:rFonts w:ascii="Times New Roman" w:hAnsi="Times New Roman"/>
                <w:sz w:val="16"/>
                <w:szCs w:val="16"/>
              </w:rPr>
            </w:pPr>
          </w:p>
        </w:tc>
        <w:tc>
          <w:tcPr>
            <w:tcW w:w="587"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13,9</w:t>
            </w:r>
          </w:p>
        </w:tc>
        <w:tc>
          <w:tcPr>
            <w:tcW w:w="588"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1387" w:type="pct"/>
            <w:tcBorders>
              <w:top w:val="single" w:sz="6" w:space="0" w:color="000000"/>
              <w:left w:val="single" w:sz="6" w:space="0" w:color="000000"/>
              <w:bottom w:val="single" w:sz="6" w:space="0" w:color="000000"/>
              <w:right w:val="single" w:sz="6"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Фундамент - бетонный ленточный; стен</w:t>
            </w:r>
            <w:proofErr w:type="gramStart"/>
            <w:r w:rsidRPr="00F869F7">
              <w:rPr>
                <w:rFonts w:ascii="Times New Roman" w:hAnsi="Times New Roman"/>
                <w:sz w:val="16"/>
                <w:szCs w:val="16"/>
              </w:rPr>
              <w:t>ы-</w:t>
            </w:r>
            <w:proofErr w:type="gramEnd"/>
            <w:r w:rsidRPr="00F869F7">
              <w:rPr>
                <w:rFonts w:ascii="Times New Roman" w:hAnsi="Times New Roman"/>
                <w:sz w:val="16"/>
                <w:szCs w:val="16"/>
              </w:rPr>
              <w:t xml:space="preserve"> кирпичные, железобетонные панели; крыша - шиферная; полы- бетонные; проемы: оконные - деревянные, дверные -филёнчатые, металлические;  наружная отделка- отсутствует.</w:t>
            </w:r>
          </w:p>
        </w:tc>
      </w:tr>
    </w:tbl>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1.2. Котельное оборудование представлено </w:t>
      </w:r>
      <w:proofErr w:type="spellStart"/>
      <w:r w:rsidRPr="00F869F7">
        <w:rPr>
          <w:rFonts w:ascii="Times New Roman" w:hAnsi="Times New Roman"/>
          <w:sz w:val="16"/>
          <w:szCs w:val="16"/>
        </w:rPr>
        <w:t>котлоагрегатами</w:t>
      </w:r>
      <w:proofErr w:type="spellEnd"/>
      <w:r w:rsidRPr="00F869F7">
        <w:rPr>
          <w:rFonts w:ascii="Times New Roman" w:hAnsi="Times New Roman"/>
          <w:sz w:val="16"/>
          <w:szCs w:val="16"/>
        </w:rPr>
        <w:t xml:space="preserve"> отечественного производства. Технические характеристики </w:t>
      </w:r>
      <w:proofErr w:type="spellStart"/>
      <w:r w:rsidRPr="00F869F7">
        <w:rPr>
          <w:rFonts w:ascii="Times New Roman" w:hAnsi="Times New Roman"/>
          <w:sz w:val="16"/>
          <w:szCs w:val="16"/>
        </w:rPr>
        <w:t>котлоагрегатов</w:t>
      </w:r>
      <w:proofErr w:type="spellEnd"/>
      <w:r w:rsidRPr="00F869F7">
        <w:rPr>
          <w:rFonts w:ascii="Times New Roman" w:hAnsi="Times New Roman"/>
          <w:sz w:val="16"/>
          <w:szCs w:val="16"/>
        </w:rPr>
        <w:t xml:space="preserve"> приведены в таблице 1.2.2., основного оборудования котельной в таблице 1.2.3.</w:t>
      </w:r>
    </w:p>
    <w:p w:rsidR="00F869F7" w:rsidRPr="00F869F7" w:rsidRDefault="00F869F7" w:rsidP="00F869F7">
      <w:pPr>
        <w:spacing w:after="0" w:line="240" w:lineRule="auto"/>
        <w:jc w:val="both"/>
        <w:rPr>
          <w:rFonts w:ascii="Times New Roman" w:hAnsi="Times New Roman"/>
          <w:sz w:val="16"/>
          <w:szCs w:val="16"/>
        </w:rPr>
        <w:sectPr w:rsidR="00F869F7" w:rsidRPr="00F869F7" w:rsidSect="00F869F7">
          <w:pgSz w:w="11906" w:h="16838"/>
          <w:pgMar w:top="1134" w:right="567" w:bottom="1134" w:left="1701" w:header="709" w:footer="709" w:gutter="0"/>
          <w:cols w:space="720"/>
        </w:sectPr>
      </w:pP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lastRenderedPageBreak/>
        <w:t>Таблица 1.2.2.</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Характеристика </w:t>
      </w:r>
      <w:proofErr w:type="spellStart"/>
      <w:r w:rsidRPr="00F869F7">
        <w:rPr>
          <w:rFonts w:ascii="Times New Roman" w:hAnsi="Times New Roman"/>
          <w:sz w:val="16"/>
          <w:szCs w:val="16"/>
        </w:rPr>
        <w:t>котлоагрегатов</w:t>
      </w:r>
      <w:proofErr w:type="spellEnd"/>
    </w:p>
    <w:p w:rsidR="00F869F7" w:rsidRPr="00F869F7" w:rsidRDefault="00F869F7" w:rsidP="00F869F7">
      <w:pPr>
        <w:spacing w:after="0" w:line="240" w:lineRule="auto"/>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1002"/>
        <w:gridCol w:w="1017"/>
        <w:gridCol w:w="1182"/>
        <w:gridCol w:w="895"/>
        <w:gridCol w:w="1394"/>
        <w:gridCol w:w="777"/>
        <w:gridCol w:w="981"/>
        <w:gridCol w:w="1173"/>
        <w:gridCol w:w="797"/>
        <w:gridCol w:w="16"/>
        <w:gridCol w:w="1211"/>
        <w:gridCol w:w="681"/>
        <w:gridCol w:w="812"/>
        <w:gridCol w:w="1144"/>
        <w:gridCol w:w="1529"/>
      </w:tblGrid>
      <w:tr w:rsidR="00F869F7" w:rsidRPr="00F869F7" w:rsidTr="00C5249B">
        <w:trPr>
          <w:cantSplit/>
          <w:trHeight w:val="569"/>
        </w:trPr>
        <w:tc>
          <w:tcPr>
            <w:tcW w:w="246"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378"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Тип котлов</w:t>
            </w:r>
          </w:p>
        </w:tc>
        <w:tc>
          <w:tcPr>
            <w:tcW w:w="208"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Количество котлов, </w:t>
            </w:r>
            <w:proofErr w:type="spellStart"/>
            <w:proofErr w:type="gramStart"/>
            <w:r w:rsidRPr="00F869F7">
              <w:rPr>
                <w:rFonts w:ascii="Times New Roman" w:hAnsi="Times New Roman"/>
                <w:sz w:val="16"/>
                <w:szCs w:val="16"/>
              </w:rPr>
              <w:t>ед</w:t>
            </w:r>
            <w:proofErr w:type="spellEnd"/>
            <w:proofErr w:type="gramEnd"/>
          </w:p>
        </w:tc>
        <w:tc>
          <w:tcPr>
            <w:tcW w:w="365"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Год ввода в эксплуатацию</w:t>
            </w:r>
          </w:p>
        </w:tc>
        <w:tc>
          <w:tcPr>
            <w:tcW w:w="260"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Основной вид топлива</w:t>
            </w:r>
          </w:p>
        </w:tc>
        <w:tc>
          <w:tcPr>
            <w:tcW w:w="507"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Вид аварийного  топлива</w:t>
            </w:r>
          </w:p>
        </w:tc>
        <w:tc>
          <w:tcPr>
            <w:tcW w:w="675" w:type="pct"/>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Резервный источник </w:t>
            </w:r>
            <w:proofErr w:type="spellStart"/>
            <w:r w:rsidRPr="00F869F7">
              <w:rPr>
                <w:rFonts w:ascii="Times New Roman" w:hAnsi="Times New Roman"/>
                <w:sz w:val="16"/>
                <w:szCs w:val="16"/>
              </w:rPr>
              <w:t>эл</w:t>
            </w:r>
            <w:proofErr w:type="spellEnd"/>
            <w:r w:rsidRPr="00F869F7">
              <w:rPr>
                <w:rFonts w:ascii="Times New Roman" w:hAnsi="Times New Roman"/>
                <w:sz w:val="16"/>
                <w:szCs w:val="16"/>
              </w:rPr>
              <w:t>. снабжения</w:t>
            </w:r>
          </w:p>
        </w:tc>
        <w:tc>
          <w:tcPr>
            <w:tcW w:w="434"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Наличие ХВО</w:t>
            </w:r>
          </w:p>
        </w:tc>
        <w:tc>
          <w:tcPr>
            <w:tcW w:w="289" w:type="pct"/>
            <w:gridSpan w:val="2"/>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Средний КПД котлов, %</w:t>
            </w:r>
          </w:p>
        </w:tc>
        <w:tc>
          <w:tcPr>
            <w:tcW w:w="276"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Износ котельного оборудования, %</w:t>
            </w:r>
          </w:p>
        </w:tc>
        <w:tc>
          <w:tcPr>
            <w:tcW w:w="644" w:type="pct"/>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Мощность, Гкал/час</w:t>
            </w:r>
          </w:p>
        </w:tc>
        <w:tc>
          <w:tcPr>
            <w:tcW w:w="415"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Условный расход топлива на производство 1 Гкал, </w:t>
            </w:r>
            <w:proofErr w:type="spellStart"/>
            <w:r w:rsidRPr="00F869F7">
              <w:rPr>
                <w:rFonts w:ascii="Times New Roman" w:hAnsi="Times New Roman"/>
                <w:sz w:val="16"/>
                <w:szCs w:val="16"/>
              </w:rPr>
              <w:t>кг</w:t>
            </w:r>
            <w:proofErr w:type="gramStart"/>
            <w:r w:rsidRPr="00F869F7">
              <w:rPr>
                <w:rFonts w:ascii="Times New Roman" w:hAnsi="Times New Roman"/>
                <w:sz w:val="16"/>
                <w:szCs w:val="16"/>
              </w:rPr>
              <w:t>.у</w:t>
            </w:r>
            <w:proofErr w:type="gramEnd"/>
            <w:r w:rsidRPr="00F869F7">
              <w:rPr>
                <w:rFonts w:ascii="Times New Roman" w:hAnsi="Times New Roman"/>
                <w:sz w:val="16"/>
                <w:szCs w:val="16"/>
              </w:rPr>
              <w:t>.т</w:t>
            </w:r>
            <w:proofErr w:type="spellEnd"/>
            <w:r w:rsidRPr="00F869F7">
              <w:rPr>
                <w:rFonts w:ascii="Times New Roman" w:hAnsi="Times New Roman"/>
                <w:sz w:val="16"/>
                <w:szCs w:val="16"/>
              </w:rPr>
              <w:t>.</w:t>
            </w:r>
          </w:p>
        </w:tc>
        <w:tc>
          <w:tcPr>
            <w:tcW w:w="303" w:type="pct"/>
            <w:vMerge w:val="restar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Удельное энергопотребление на выработку 1 Гкал., кВт/</w:t>
            </w:r>
            <w:proofErr w:type="gramStart"/>
            <w:r w:rsidRPr="00F869F7">
              <w:rPr>
                <w:rFonts w:ascii="Times New Roman" w:hAnsi="Times New Roman"/>
                <w:sz w:val="16"/>
                <w:szCs w:val="16"/>
              </w:rPr>
              <w:t>ч</w:t>
            </w:r>
            <w:proofErr w:type="gramEnd"/>
            <w:r w:rsidRPr="00F869F7">
              <w:rPr>
                <w:rFonts w:ascii="Times New Roman" w:hAnsi="Times New Roman"/>
                <w:sz w:val="16"/>
                <w:szCs w:val="16"/>
              </w:rPr>
              <w:t xml:space="preserve"> в год</w:t>
            </w:r>
          </w:p>
        </w:tc>
      </w:tr>
      <w:tr w:rsidR="00F869F7" w:rsidRPr="00F869F7" w:rsidTr="00F869F7">
        <w:trPr>
          <w:cantSplit/>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304"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марка</w:t>
            </w:r>
          </w:p>
        </w:tc>
        <w:tc>
          <w:tcPr>
            <w:tcW w:w="371"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мощность, кВт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Общая</w:t>
            </w:r>
          </w:p>
        </w:tc>
        <w:tc>
          <w:tcPr>
            <w:tcW w:w="331"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Каждого котла,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rPr>
          <w:cantSplit/>
          <w:trHeight w:val="277"/>
        </w:trPr>
        <w:tc>
          <w:tcPr>
            <w:tcW w:w="5000" w:type="pct"/>
            <w:gridSpan w:val="16"/>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Котельная</w:t>
            </w:r>
          </w:p>
        </w:tc>
      </w:tr>
      <w:tr w:rsidR="00F869F7" w:rsidRPr="00F869F7" w:rsidTr="00C5249B">
        <w:trPr>
          <w:trHeight w:val="180"/>
        </w:trPr>
        <w:tc>
          <w:tcPr>
            <w:tcW w:w="246" w:type="pc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p w:rsidR="00F869F7" w:rsidRPr="00F869F7" w:rsidRDefault="00F869F7" w:rsidP="00F869F7">
            <w:pPr>
              <w:spacing w:after="0" w:line="240" w:lineRule="auto"/>
              <w:jc w:val="both"/>
              <w:rPr>
                <w:rFonts w:ascii="Times New Roman" w:hAnsi="Times New Roman"/>
                <w:sz w:val="16"/>
                <w:szCs w:val="16"/>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КЧМ </w:t>
            </w:r>
            <w:proofErr w:type="spellStart"/>
            <w:r w:rsidRPr="00F869F7">
              <w:rPr>
                <w:rFonts w:ascii="Times New Roman" w:hAnsi="Times New Roman"/>
                <w:sz w:val="16"/>
                <w:szCs w:val="16"/>
              </w:rPr>
              <w:t>Комби</w:t>
            </w:r>
            <w:proofErr w:type="spellEnd"/>
          </w:p>
        </w:tc>
        <w:tc>
          <w:tcPr>
            <w:tcW w:w="208"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365"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2007</w:t>
            </w:r>
          </w:p>
        </w:tc>
        <w:tc>
          <w:tcPr>
            <w:tcW w:w="260" w:type="pct"/>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уголь</w:t>
            </w:r>
          </w:p>
        </w:tc>
        <w:tc>
          <w:tcPr>
            <w:tcW w:w="507" w:type="pct"/>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Печное топливо</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tc>
        <w:tc>
          <w:tcPr>
            <w:tcW w:w="371" w:type="pct"/>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tc>
        <w:tc>
          <w:tcPr>
            <w:tcW w:w="313" w:type="pct"/>
            <w:vMerge w:val="restar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tc>
        <w:tc>
          <w:tcPr>
            <w:tcW w:w="331" w:type="pc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tc>
        <w:tc>
          <w:tcPr>
            <w:tcW w:w="303" w:type="pct"/>
            <w:vMerge w:val="restar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C5249B">
        <w:trPr>
          <w:trHeight w:val="47"/>
        </w:trPr>
        <w:tc>
          <w:tcPr>
            <w:tcW w:w="246" w:type="pc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p w:rsidR="00F869F7" w:rsidRPr="00F869F7" w:rsidRDefault="00F869F7" w:rsidP="00F869F7">
            <w:pPr>
              <w:spacing w:after="0" w:line="240" w:lineRule="auto"/>
              <w:jc w:val="both"/>
              <w:rPr>
                <w:rFonts w:ascii="Times New Roman" w:hAnsi="Times New Roman"/>
                <w:sz w:val="16"/>
                <w:szCs w:val="16"/>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КЧМ </w:t>
            </w:r>
            <w:proofErr w:type="spellStart"/>
            <w:r w:rsidRPr="00F869F7">
              <w:rPr>
                <w:rFonts w:ascii="Times New Roman" w:hAnsi="Times New Roman"/>
                <w:sz w:val="16"/>
                <w:szCs w:val="16"/>
              </w:rPr>
              <w:t>Комби</w:t>
            </w:r>
            <w:proofErr w:type="spellEnd"/>
          </w:p>
        </w:tc>
        <w:tc>
          <w:tcPr>
            <w:tcW w:w="208"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365"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331" w:type="pc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tc>
        <w:tc>
          <w:tcPr>
            <w:tcW w:w="415" w:type="pct"/>
            <w:tcBorders>
              <w:top w:val="single" w:sz="4" w:space="0" w:color="auto"/>
              <w:left w:val="single" w:sz="4" w:space="0" w:color="auto"/>
              <w:bottom w:val="single" w:sz="4" w:space="0" w:color="auto"/>
              <w:right w:val="single" w:sz="4" w:space="0" w:color="auto"/>
            </w:tcBorders>
            <w:vAlign w:val="center"/>
          </w:tcPr>
          <w:p w:rsidR="00F869F7" w:rsidRPr="00F869F7" w:rsidRDefault="00F869F7" w:rsidP="00F869F7">
            <w:pPr>
              <w:spacing w:after="0" w:line="240" w:lineRule="auto"/>
              <w:jc w:val="both"/>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r>
    </w:tbl>
    <w:p w:rsidR="00F869F7" w:rsidRPr="00F869F7" w:rsidRDefault="00F869F7" w:rsidP="00F869F7">
      <w:pPr>
        <w:spacing w:after="0" w:line="240" w:lineRule="auto"/>
        <w:jc w:val="both"/>
        <w:rPr>
          <w:rFonts w:ascii="Times New Roman" w:hAnsi="Times New Roman"/>
          <w:sz w:val="16"/>
          <w:szCs w:val="16"/>
        </w:rPr>
        <w:sectPr w:rsidR="00F869F7" w:rsidRPr="00F869F7">
          <w:pgSz w:w="16838" w:h="11906" w:orient="landscape"/>
          <w:pgMar w:top="1701" w:right="709" w:bottom="851" w:left="1134" w:header="709" w:footer="709" w:gutter="0"/>
          <w:cols w:space="720"/>
        </w:sectPr>
      </w:pPr>
    </w:p>
    <w:p w:rsidR="00F869F7" w:rsidRPr="00F869F7" w:rsidRDefault="00F869F7" w:rsidP="00C5249B">
      <w:pPr>
        <w:spacing w:after="0" w:line="240" w:lineRule="auto"/>
        <w:jc w:val="right"/>
        <w:rPr>
          <w:rFonts w:ascii="Times New Roman" w:hAnsi="Times New Roman"/>
          <w:sz w:val="16"/>
          <w:szCs w:val="16"/>
        </w:rPr>
      </w:pPr>
      <w:r w:rsidRPr="00F869F7">
        <w:rPr>
          <w:rFonts w:ascii="Times New Roman" w:hAnsi="Times New Roman"/>
          <w:sz w:val="16"/>
          <w:szCs w:val="16"/>
        </w:rPr>
        <w:lastRenderedPageBreak/>
        <w:t>Таблица 1.2.3.</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C5249B">
      <w:pPr>
        <w:spacing w:after="0" w:line="240" w:lineRule="auto"/>
        <w:jc w:val="center"/>
        <w:rPr>
          <w:rFonts w:ascii="Times New Roman" w:hAnsi="Times New Roman"/>
          <w:sz w:val="16"/>
          <w:szCs w:val="16"/>
        </w:rPr>
      </w:pPr>
      <w:r w:rsidRPr="00F869F7">
        <w:rPr>
          <w:rFonts w:ascii="Times New Roman" w:hAnsi="Times New Roman"/>
          <w:sz w:val="16"/>
          <w:szCs w:val="16"/>
        </w:rPr>
        <w:t>Характеристика основного оборудования котельной</w:t>
      </w:r>
    </w:p>
    <w:tbl>
      <w:tblPr>
        <w:tblW w:w="5000" w:type="pct"/>
        <w:jc w:val="center"/>
        <w:tblLayout w:type="fixed"/>
        <w:tblLook w:val="04A0"/>
      </w:tblPr>
      <w:tblGrid>
        <w:gridCol w:w="415"/>
        <w:gridCol w:w="2603"/>
        <w:gridCol w:w="1908"/>
        <w:gridCol w:w="690"/>
        <w:gridCol w:w="1569"/>
        <w:gridCol w:w="1305"/>
        <w:gridCol w:w="1364"/>
      </w:tblGrid>
      <w:tr w:rsidR="00F869F7" w:rsidRPr="00F869F7" w:rsidTr="00C5249B">
        <w:trPr>
          <w:trHeight w:val="611"/>
          <w:jc w:val="center"/>
        </w:trPr>
        <w:tc>
          <w:tcPr>
            <w:tcW w:w="211" w:type="pc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1321"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Наименование</w:t>
            </w:r>
          </w:p>
        </w:tc>
        <w:tc>
          <w:tcPr>
            <w:tcW w:w="968"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Марка</w:t>
            </w:r>
          </w:p>
        </w:tc>
        <w:tc>
          <w:tcPr>
            <w:tcW w:w="350" w:type="pct"/>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Кол-во</w:t>
            </w:r>
          </w:p>
        </w:tc>
        <w:tc>
          <w:tcPr>
            <w:tcW w:w="796" w:type="pct"/>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Производительность, м3/час</w:t>
            </w:r>
          </w:p>
        </w:tc>
        <w:tc>
          <w:tcPr>
            <w:tcW w:w="662" w:type="pct"/>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Общая производительно</w:t>
            </w:r>
          </w:p>
          <w:p w:rsidR="00F869F7" w:rsidRPr="00F869F7" w:rsidRDefault="00F869F7"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сть</w:t>
            </w:r>
            <w:proofErr w:type="spellEnd"/>
            <w:r w:rsidRPr="00F869F7">
              <w:rPr>
                <w:rFonts w:ascii="Times New Roman" w:hAnsi="Times New Roman"/>
                <w:sz w:val="16"/>
                <w:szCs w:val="16"/>
              </w:rPr>
              <w:t>, м3/час</w:t>
            </w:r>
          </w:p>
        </w:tc>
        <w:tc>
          <w:tcPr>
            <w:tcW w:w="692" w:type="pct"/>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Мощность электродвигателя, </w:t>
            </w:r>
            <w:proofErr w:type="spellStart"/>
            <w:proofErr w:type="gramStart"/>
            <w:r w:rsidRPr="00F869F7">
              <w:rPr>
                <w:rFonts w:ascii="Times New Roman" w:hAnsi="Times New Roman"/>
                <w:sz w:val="16"/>
                <w:szCs w:val="16"/>
              </w:rPr>
              <w:t>кВт-ч</w:t>
            </w:r>
            <w:proofErr w:type="spellEnd"/>
            <w:proofErr w:type="gramEnd"/>
          </w:p>
        </w:tc>
      </w:tr>
      <w:tr w:rsidR="00F869F7" w:rsidRPr="00F869F7" w:rsidTr="00C524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proofErr w:type="gramStart"/>
            <w:r w:rsidRPr="00F869F7">
              <w:rPr>
                <w:rFonts w:ascii="Times New Roman" w:hAnsi="Times New Roman"/>
                <w:sz w:val="16"/>
                <w:szCs w:val="16"/>
              </w:rPr>
              <w:t>Здание котельной с. Целинное, ул. Калинина 16а</w:t>
            </w:r>
            <w:proofErr w:type="gramEnd"/>
          </w:p>
        </w:tc>
      </w:tr>
      <w:tr w:rsidR="00F869F7" w:rsidRPr="00F869F7" w:rsidTr="00C524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Насосное оборудование с электродвигателем</w:t>
            </w:r>
          </w:p>
        </w:tc>
      </w:tr>
      <w:tr w:rsidR="00F869F7" w:rsidRPr="00F869F7" w:rsidTr="00C5249B">
        <w:trPr>
          <w:trHeight w:val="183"/>
          <w:jc w:val="center"/>
        </w:trPr>
        <w:tc>
          <w:tcPr>
            <w:tcW w:w="211"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1321" w:type="pct"/>
            <w:tcBorders>
              <w:top w:val="single" w:sz="4" w:space="0" w:color="auto"/>
              <w:left w:val="nil"/>
              <w:bottom w:val="nil"/>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Насос сетевой</w:t>
            </w:r>
          </w:p>
        </w:tc>
        <w:tc>
          <w:tcPr>
            <w:tcW w:w="968"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К-50-32-125-1шт (резервный)</w:t>
            </w:r>
          </w:p>
        </w:tc>
        <w:tc>
          <w:tcPr>
            <w:tcW w:w="35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96"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6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9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C5249B">
        <w:trPr>
          <w:trHeight w:val="129"/>
          <w:jc w:val="center"/>
        </w:trPr>
        <w:tc>
          <w:tcPr>
            <w:tcW w:w="211"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1321" w:type="pct"/>
            <w:tcBorders>
              <w:top w:val="single" w:sz="4" w:space="0" w:color="auto"/>
              <w:left w:val="nil"/>
              <w:bottom w:val="nil"/>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Насос сетевой</w:t>
            </w:r>
          </w:p>
        </w:tc>
        <w:tc>
          <w:tcPr>
            <w:tcW w:w="968"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ВРН 60/250/40Т-1шт</w:t>
            </w:r>
          </w:p>
        </w:tc>
        <w:tc>
          <w:tcPr>
            <w:tcW w:w="35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96"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6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9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C5249B">
        <w:trPr>
          <w:trHeight w:val="315"/>
          <w:jc w:val="center"/>
        </w:trPr>
        <w:tc>
          <w:tcPr>
            <w:tcW w:w="211"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1321" w:type="pct"/>
            <w:tcBorders>
              <w:top w:val="single" w:sz="4" w:space="0" w:color="auto"/>
              <w:left w:val="nil"/>
              <w:bottom w:val="nil"/>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Насос циркуляции котлового контура</w:t>
            </w:r>
          </w:p>
        </w:tc>
        <w:tc>
          <w:tcPr>
            <w:tcW w:w="968"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35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96"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6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9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C5249B">
        <w:trPr>
          <w:trHeight w:val="153"/>
          <w:jc w:val="center"/>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Иное оборудование</w:t>
            </w:r>
          </w:p>
        </w:tc>
      </w:tr>
      <w:tr w:rsidR="00F869F7" w:rsidRPr="00F869F7" w:rsidTr="00C5249B">
        <w:trPr>
          <w:trHeight w:val="241"/>
          <w:jc w:val="center"/>
        </w:trPr>
        <w:tc>
          <w:tcPr>
            <w:tcW w:w="211"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7</w:t>
            </w:r>
          </w:p>
        </w:tc>
        <w:tc>
          <w:tcPr>
            <w:tcW w:w="1321"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Дымовая труба</w:t>
            </w:r>
          </w:p>
        </w:tc>
        <w:tc>
          <w:tcPr>
            <w:tcW w:w="968"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35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96"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6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9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C5249B">
        <w:trPr>
          <w:trHeight w:val="145"/>
          <w:jc w:val="center"/>
        </w:trPr>
        <w:tc>
          <w:tcPr>
            <w:tcW w:w="211"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8</w:t>
            </w:r>
          </w:p>
        </w:tc>
        <w:tc>
          <w:tcPr>
            <w:tcW w:w="1321"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Подпиточный</w:t>
            </w:r>
            <w:proofErr w:type="spellEnd"/>
            <w:r w:rsidRPr="00F869F7">
              <w:rPr>
                <w:rFonts w:ascii="Times New Roman" w:hAnsi="Times New Roman"/>
                <w:sz w:val="16"/>
                <w:szCs w:val="16"/>
              </w:rPr>
              <w:t xml:space="preserve"> бак</w:t>
            </w:r>
          </w:p>
        </w:tc>
        <w:tc>
          <w:tcPr>
            <w:tcW w:w="968"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35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96"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6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9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C5249B">
        <w:trPr>
          <w:trHeight w:val="233"/>
          <w:jc w:val="center"/>
        </w:trPr>
        <w:tc>
          <w:tcPr>
            <w:tcW w:w="211" w:type="pc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9</w:t>
            </w:r>
          </w:p>
        </w:tc>
        <w:tc>
          <w:tcPr>
            <w:tcW w:w="1321"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Расширительный бак</w:t>
            </w:r>
          </w:p>
        </w:tc>
        <w:tc>
          <w:tcPr>
            <w:tcW w:w="968"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350" w:type="pct"/>
            <w:tcBorders>
              <w:top w:val="single" w:sz="4" w:space="0" w:color="auto"/>
              <w:left w:val="nil"/>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796"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6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c>
          <w:tcPr>
            <w:tcW w:w="692" w:type="pct"/>
            <w:tcBorders>
              <w:top w:val="single" w:sz="4" w:space="0" w:color="auto"/>
              <w:left w:val="nil"/>
              <w:bottom w:val="single" w:sz="4" w:space="0" w:color="auto"/>
              <w:right w:val="single" w:sz="4" w:space="0" w:color="auto"/>
            </w:tcBorders>
            <w:noWrap/>
            <w:vAlign w:val="center"/>
          </w:tcPr>
          <w:p w:rsidR="00F869F7" w:rsidRPr="00F869F7" w:rsidRDefault="00F869F7" w:rsidP="00F869F7">
            <w:pPr>
              <w:spacing w:after="0" w:line="240" w:lineRule="auto"/>
              <w:jc w:val="both"/>
              <w:rPr>
                <w:rFonts w:ascii="Times New Roman" w:hAnsi="Times New Roman"/>
                <w:sz w:val="16"/>
                <w:szCs w:val="16"/>
              </w:rPr>
            </w:pP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2. Сооружение теплоснабжения.</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Сооружение теплоснабжения с. Целинное, ул. Калинина 16б, включает один участок сетей отопления:</w:t>
      </w:r>
      <w:proofErr w:type="gramEnd"/>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2.1 Сооружения теплоснабжения (теплосеть), протяженность 41 м в двухтрубном исчислении;</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Существующая система теплоснабжения от котельных предназначена для обеспечения жилищного фонда, бюджетного учреждения.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Характеристика сооружений теплоснабжения представлена в таблице 2.1</w:t>
      </w:r>
    </w:p>
    <w:p w:rsidR="00F869F7" w:rsidRPr="00F869F7" w:rsidRDefault="00F869F7" w:rsidP="00C5249B">
      <w:pPr>
        <w:spacing w:after="0" w:line="240" w:lineRule="auto"/>
        <w:ind w:firstLine="567"/>
        <w:jc w:val="both"/>
        <w:rPr>
          <w:rFonts w:ascii="Times New Roman" w:hAnsi="Times New Roman"/>
          <w:sz w:val="16"/>
          <w:szCs w:val="16"/>
        </w:rPr>
      </w:pPr>
    </w:p>
    <w:p w:rsidR="00F869F7" w:rsidRPr="00F869F7" w:rsidRDefault="00F869F7" w:rsidP="00C5249B">
      <w:pPr>
        <w:spacing w:after="0" w:line="240" w:lineRule="auto"/>
        <w:jc w:val="right"/>
        <w:rPr>
          <w:rFonts w:ascii="Times New Roman" w:hAnsi="Times New Roman"/>
          <w:sz w:val="16"/>
          <w:szCs w:val="16"/>
        </w:rPr>
      </w:pPr>
      <w:r w:rsidRPr="00F869F7">
        <w:rPr>
          <w:rFonts w:ascii="Times New Roman" w:hAnsi="Times New Roman"/>
          <w:sz w:val="16"/>
          <w:szCs w:val="16"/>
        </w:rPr>
        <w:t>Таблица 2.1</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C5249B">
      <w:pPr>
        <w:spacing w:after="0" w:line="240" w:lineRule="auto"/>
        <w:jc w:val="center"/>
        <w:rPr>
          <w:rFonts w:ascii="Times New Roman" w:hAnsi="Times New Roman"/>
          <w:sz w:val="16"/>
          <w:szCs w:val="16"/>
        </w:rPr>
      </w:pPr>
      <w:r w:rsidRPr="00F869F7">
        <w:rPr>
          <w:rFonts w:ascii="Times New Roman" w:hAnsi="Times New Roman"/>
          <w:sz w:val="16"/>
          <w:szCs w:val="16"/>
        </w:rPr>
        <w:t>Характеристика сооружений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868"/>
        <w:gridCol w:w="6401"/>
      </w:tblGrid>
      <w:tr w:rsidR="00F869F7" w:rsidRPr="00F869F7" w:rsidTr="00F869F7">
        <w:tc>
          <w:tcPr>
            <w:tcW w:w="28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146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Показатели</w:t>
            </w:r>
          </w:p>
        </w:tc>
        <w:tc>
          <w:tcPr>
            <w:tcW w:w="325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Значения</w:t>
            </w:r>
          </w:p>
        </w:tc>
      </w:tr>
      <w:tr w:rsidR="00F869F7" w:rsidRPr="00F869F7" w:rsidTr="00F869F7">
        <w:tc>
          <w:tcPr>
            <w:tcW w:w="28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146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325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r>
      <w:tr w:rsidR="00F869F7" w:rsidRPr="00F869F7" w:rsidTr="00F869F7">
        <w:tc>
          <w:tcPr>
            <w:tcW w:w="5000" w:type="pct"/>
            <w:gridSpan w:val="3"/>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2.1. Сооружения теплоснабжения (теплосеть)</w:t>
            </w:r>
          </w:p>
        </w:tc>
      </w:tr>
      <w:tr w:rsidR="00F869F7" w:rsidRPr="00F869F7" w:rsidTr="00F869F7">
        <w:tc>
          <w:tcPr>
            <w:tcW w:w="28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146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Расположение</w:t>
            </w:r>
          </w:p>
        </w:tc>
        <w:tc>
          <w:tcPr>
            <w:tcW w:w="325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16б</w:t>
            </w:r>
          </w:p>
        </w:tc>
      </w:tr>
      <w:tr w:rsidR="00F869F7" w:rsidRPr="00F869F7" w:rsidTr="00F869F7">
        <w:tc>
          <w:tcPr>
            <w:tcW w:w="28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146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Подключены  дома и объекты соцкультбыта</w:t>
            </w:r>
          </w:p>
        </w:tc>
        <w:tc>
          <w:tcPr>
            <w:tcW w:w="325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Детский сад</w:t>
            </w:r>
          </w:p>
        </w:tc>
      </w:tr>
      <w:tr w:rsidR="00F869F7" w:rsidRPr="00F869F7" w:rsidTr="00F869F7">
        <w:tc>
          <w:tcPr>
            <w:tcW w:w="28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146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Год ввода в эксплуатацию</w:t>
            </w:r>
          </w:p>
        </w:tc>
        <w:tc>
          <w:tcPr>
            <w:tcW w:w="325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2007 (тепловые сети)</w:t>
            </w:r>
          </w:p>
        </w:tc>
      </w:tr>
      <w:tr w:rsidR="00F869F7" w:rsidRPr="00F869F7" w:rsidTr="00F869F7">
        <w:trPr>
          <w:trHeight w:val="374"/>
        </w:trPr>
        <w:tc>
          <w:tcPr>
            <w:tcW w:w="28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w:t>
            </w:r>
          </w:p>
        </w:tc>
        <w:tc>
          <w:tcPr>
            <w:tcW w:w="146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Протяженность в двухтрубном исчислении</w:t>
            </w:r>
          </w:p>
        </w:tc>
        <w:tc>
          <w:tcPr>
            <w:tcW w:w="325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41 м.</w:t>
            </w:r>
          </w:p>
        </w:tc>
      </w:tr>
      <w:tr w:rsidR="00F869F7" w:rsidRPr="00F869F7" w:rsidTr="00F869F7">
        <w:tc>
          <w:tcPr>
            <w:tcW w:w="28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5.</w:t>
            </w:r>
          </w:p>
        </w:tc>
        <w:tc>
          <w:tcPr>
            <w:tcW w:w="146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Диаметр труб, в т.ч.:</w:t>
            </w:r>
          </w:p>
          <w:p w:rsidR="00F869F7" w:rsidRPr="00F869F7" w:rsidRDefault="00F869F7" w:rsidP="00F869F7">
            <w:pPr>
              <w:spacing w:after="0" w:line="240" w:lineRule="auto"/>
              <w:jc w:val="both"/>
              <w:rPr>
                <w:rFonts w:ascii="Times New Roman" w:hAnsi="Times New Roman"/>
                <w:sz w:val="16"/>
                <w:szCs w:val="16"/>
                <w:highlight w:val="yellow"/>
              </w:rPr>
            </w:pPr>
            <w:r w:rsidRPr="00F869F7">
              <w:rPr>
                <w:rFonts w:ascii="Times New Roman" w:hAnsi="Times New Roman"/>
                <w:sz w:val="16"/>
                <w:szCs w:val="16"/>
              </w:rPr>
              <w:t>- отопления;</w:t>
            </w:r>
          </w:p>
        </w:tc>
        <w:tc>
          <w:tcPr>
            <w:tcW w:w="325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Диаметр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w:t>
            </w:r>
          </w:p>
        </w:tc>
      </w:tr>
      <w:tr w:rsidR="00F869F7" w:rsidRPr="00F869F7" w:rsidTr="00F869F7">
        <w:tc>
          <w:tcPr>
            <w:tcW w:w="28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6.</w:t>
            </w:r>
          </w:p>
        </w:tc>
        <w:tc>
          <w:tcPr>
            <w:tcW w:w="146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Материал изоляции труб</w:t>
            </w:r>
          </w:p>
        </w:tc>
        <w:tc>
          <w:tcPr>
            <w:tcW w:w="325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минвата</w:t>
            </w:r>
            <w:proofErr w:type="spellEnd"/>
            <w:r w:rsidRPr="00F869F7">
              <w:rPr>
                <w:rFonts w:ascii="Times New Roman" w:hAnsi="Times New Roman"/>
                <w:sz w:val="16"/>
                <w:szCs w:val="16"/>
              </w:rPr>
              <w:t>, стеклопластик</w:t>
            </w:r>
          </w:p>
        </w:tc>
      </w:tr>
      <w:tr w:rsidR="00F869F7" w:rsidRPr="00F869F7" w:rsidTr="00F869F7">
        <w:tc>
          <w:tcPr>
            <w:tcW w:w="28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7.</w:t>
            </w:r>
          </w:p>
        </w:tc>
        <w:tc>
          <w:tcPr>
            <w:tcW w:w="146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Фактическое состояние трубопроводов</w:t>
            </w:r>
          </w:p>
        </w:tc>
        <w:tc>
          <w:tcPr>
            <w:tcW w:w="325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Удовлетворительное</w:t>
            </w:r>
          </w:p>
        </w:tc>
      </w:tr>
      <w:tr w:rsidR="00F869F7" w:rsidRPr="00F869F7" w:rsidTr="00F869F7">
        <w:tc>
          <w:tcPr>
            <w:tcW w:w="28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8.</w:t>
            </w:r>
          </w:p>
        </w:tc>
        <w:tc>
          <w:tcPr>
            <w:tcW w:w="146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Способ прокладки</w:t>
            </w:r>
          </w:p>
        </w:tc>
        <w:tc>
          <w:tcPr>
            <w:tcW w:w="325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Надземный, подземный</w:t>
            </w:r>
          </w:p>
        </w:tc>
      </w:tr>
      <w:tr w:rsidR="00F869F7" w:rsidRPr="00F869F7" w:rsidTr="00F869F7">
        <w:tc>
          <w:tcPr>
            <w:tcW w:w="284"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9.</w:t>
            </w:r>
          </w:p>
        </w:tc>
        <w:tc>
          <w:tcPr>
            <w:tcW w:w="1462"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Год проведения последнего капитального ремонта, либо реконструкции /тех. перевооружения</w:t>
            </w:r>
          </w:p>
        </w:tc>
        <w:tc>
          <w:tcPr>
            <w:tcW w:w="3255" w:type="pct"/>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нет</w:t>
            </w:r>
          </w:p>
        </w:tc>
      </w:tr>
    </w:tbl>
    <w:p w:rsidR="00F869F7" w:rsidRPr="00F869F7" w:rsidRDefault="00F869F7" w:rsidP="00F869F7">
      <w:pPr>
        <w:spacing w:after="0" w:line="240" w:lineRule="auto"/>
        <w:jc w:val="both"/>
        <w:rPr>
          <w:rFonts w:ascii="Times New Roman" w:hAnsi="Times New Roman"/>
          <w:sz w:val="16"/>
          <w:szCs w:val="16"/>
        </w:rPr>
      </w:pPr>
    </w:p>
    <w:tbl>
      <w:tblPr>
        <w:tblW w:w="5000" w:type="pct"/>
        <w:tblLook w:val="04A0"/>
      </w:tblPr>
      <w:tblGrid>
        <w:gridCol w:w="3210"/>
        <w:gridCol w:w="3177"/>
        <w:gridCol w:w="3467"/>
      </w:tblGrid>
      <w:tr w:rsidR="00F869F7" w:rsidRPr="00F869F7" w:rsidTr="00F869F7">
        <w:tc>
          <w:tcPr>
            <w:tcW w:w="1629" w:type="pct"/>
            <w:hideMark/>
          </w:tcPr>
          <w:p w:rsidR="00F869F7" w:rsidRPr="00F869F7" w:rsidRDefault="00F869F7"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________________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М.П.</w:t>
            </w:r>
          </w:p>
        </w:tc>
        <w:tc>
          <w:tcPr>
            <w:tcW w:w="1612" w:type="pct"/>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Концессионер:</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______________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М.П.</w:t>
            </w:r>
          </w:p>
        </w:tc>
        <w:tc>
          <w:tcPr>
            <w:tcW w:w="1759" w:type="pct"/>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Субъект Российской Федерации: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________________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М.П.</w:t>
            </w: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p>
    <w:p w:rsidR="00767749" w:rsidRDefault="00F869F7" w:rsidP="00C5249B">
      <w:pPr>
        <w:spacing w:after="0" w:line="240" w:lineRule="auto"/>
        <w:jc w:val="right"/>
        <w:rPr>
          <w:rFonts w:ascii="Times New Roman" w:hAnsi="Times New Roman"/>
          <w:sz w:val="16"/>
          <w:szCs w:val="16"/>
        </w:rPr>
      </w:pPr>
      <w:r w:rsidRPr="00F869F7">
        <w:rPr>
          <w:rFonts w:ascii="Times New Roman" w:hAnsi="Times New Roman"/>
          <w:sz w:val="16"/>
          <w:szCs w:val="16"/>
        </w:rPr>
        <w:t>Приложение 3</w:t>
      </w:r>
    </w:p>
    <w:p w:rsidR="00F869F7" w:rsidRPr="00F869F7" w:rsidRDefault="00F869F7" w:rsidP="00C5249B">
      <w:pPr>
        <w:spacing w:after="0" w:line="240" w:lineRule="auto"/>
        <w:jc w:val="right"/>
        <w:rPr>
          <w:rFonts w:ascii="Times New Roman" w:hAnsi="Times New Roman"/>
          <w:sz w:val="16"/>
          <w:szCs w:val="16"/>
        </w:rPr>
      </w:pPr>
      <w:r w:rsidRPr="00F869F7">
        <w:rPr>
          <w:rFonts w:ascii="Times New Roman" w:hAnsi="Times New Roman"/>
          <w:sz w:val="16"/>
          <w:szCs w:val="16"/>
        </w:rPr>
        <w:t xml:space="preserve">к концессионному соглашению </w:t>
      </w:r>
    </w:p>
    <w:p w:rsidR="00F869F7" w:rsidRPr="00F869F7" w:rsidRDefault="00F869F7" w:rsidP="00C5249B">
      <w:pPr>
        <w:spacing w:after="0" w:line="240" w:lineRule="auto"/>
        <w:jc w:val="right"/>
        <w:rPr>
          <w:rFonts w:ascii="Times New Roman" w:hAnsi="Times New Roman"/>
          <w:sz w:val="16"/>
          <w:szCs w:val="16"/>
        </w:rPr>
      </w:pPr>
    </w:p>
    <w:p w:rsidR="00F869F7" w:rsidRPr="00F869F7" w:rsidRDefault="00F869F7" w:rsidP="00C5249B">
      <w:pPr>
        <w:spacing w:after="0" w:line="240" w:lineRule="auto"/>
        <w:jc w:val="center"/>
        <w:rPr>
          <w:rFonts w:ascii="Times New Roman" w:hAnsi="Times New Roman"/>
          <w:sz w:val="16"/>
          <w:szCs w:val="16"/>
        </w:rPr>
      </w:pPr>
      <w:r w:rsidRPr="00F869F7">
        <w:rPr>
          <w:rFonts w:ascii="Times New Roman" w:hAnsi="Times New Roman"/>
          <w:sz w:val="16"/>
          <w:szCs w:val="16"/>
        </w:rPr>
        <w:t>Акта приема-передачи объекта Соглашения</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C5249B">
      <w:pPr>
        <w:spacing w:after="0" w:line="240" w:lineRule="auto"/>
        <w:jc w:val="center"/>
        <w:rPr>
          <w:rFonts w:ascii="Times New Roman" w:hAnsi="Times New Roman"/>
          <w:sz w:val="16"/>
          <w:szCs w:val="16"/>
        </w:rPr>
      </w:pPr>
      <w:r w:rsidRPr="00F869F7">
        <w:rPr>
          <w:rFonts w:ascii="Times New Roman" w:hAnsi="Times New Roman"/>
          <w:sz w:val="16"/>
          <w:szCs w:val="16"/>
        </w:rPr>
        <w:t xml:space="preserve">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xml:space="preserve">                                                                от «___» __________ 20__г.</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Целинный муниципальный округ Курганской области, от имени которого выступает Администрация Целинного муниципального </w:t>
      </w:r>
      <w:proofErr w:type="spellStart"/>
      <w:r w:rsidRPr="00F869F7">
        <w:rPr>
          <w:rFonts w:ascii="Times New Roman" w:hAnsi="Times New Roman"/>
          <w:sz w:val="16"/>
          <w:szCs w:val="16"/>
        </w:rPr>
        <w:t>округо</w:t>
      </w:r>
      <w:proofErr w:type="spellEnd"/>
      <w:r w:rsidRPr="00F869F7">
        <w:rPr>
          <w:rFonts w:ascii="Times New Roman" w:hAnsi="Times New Roman"/>
          <w:sz w:val="16"/>
          <w:szCs w:val="16"/>
        </w:rPr>
        <w:t xml:space="preserve"> Курганской области в лице Главы Целинного муниципального округа Курганской области Скоробогатова </w:t>
      </w:r>
      <w:proofErr w:type="spellStart"/>
      <w:r w:rsidRPr="00F869F7">
        <w:rPr>
          <w:rFonts w:ascii="Times New Roman" w:hAnsi="Times New Roman"/>
          <w:sz w:val="16"/>
          <w:szCs w:val="16"/>
        </w:rPr>
        <w:t>Петрап</w:t>
      </w:r>
      <w:proofErr w:type="spellEnd"/>
      <w:r w:rsidRPr="00F869F7">
        <w:rPr>
          <w:rFonts w:ascii="Times New Roman" w:hAnsi="Times New Roman"/>
          <w:sz w:val="16"/>
          <w:szCs w:val="16"/>
        </w:rPr>
        <w:t xml:space="preserve"> Ивановича, действующего на основании Устава, именуемое в дальнейшем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»,____________ в лице ___________________, действующего на основании _________, именуемое в дальнейшем «Концессионер», и Субъект Российской Федерации – Курганская область, от имени которого выступает Губернатор Курганской области </w:t>
      </w:r>
      <w:proofErr w:type="spellStart"/>
      <w:proofErr w:type="gramStart"/>
      <w:r w:rsidRPr="00F869F7">
        <w:rPr>
          <w:rFonts w:ascii="Times New Roman" w:hAnsi="Times New Roman"/>
          <w:sz w:val="16"/>
          <w:szCs w:val="16"/>
        </w:rPr>
        <w:t>области</w:t>
      </w:r>
      <w:proofErr w:type="spellEnd"/>
      <w:proofErr w:type="gramEnd"/>
      <w:r w:rsidRPr="00F869F7">
        <w:rPr>
          <w:rFonts w:ascii="Times New Roman" w:hAnsi="Times New Roman"/>
          <w:sz w:val="16"/>
          <w:szCs w:val="16"/>
        </w:rPr>
        <w:t xml:space="preserve"> ____________________, действующий на основании Устава, именуемый в дальнейшем «Субъект РФ», далее совместно именуемые «Стороны», составили настоящий Акт приема-передачи о нижеследующем:</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В соответствии с концессионным соглашением от «___»____________20___г. №  (далее – Соглашение) </w:t>
      </w: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передал, а Концессионер принял имущество, входящее в состав объекта Соглашения, согласно Приложению 1.</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lastRenderedPageBreak/>
        <w:t xml:space="preserve">Техническое состояние объекта Соглашения на момент передачи: удовлетворительное. </w:t>
      </w:r>
    </w:p>
    <w:p w:rsidR="00F869F7" w:rsidRPr="00F869F7" w:rsidRDefault="00F869F7" w:rsidP="00C5249B">
      <w:pPr>
        <w:spacing w:after="0" w:line="240" w:lineRule="auto"/>
        <w:ind w:firstLine="567"/>
        <w:jc w:val="both"/>
        <w:rPr>
          <w:rFonts w:ascii="Times New Roman" w:hAnsi="Times New Roman"/>
          <w:sz w:val="16"/>
          <w:szCs w:val="16"/>
        </w:rPr>
      </w:pP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 xml:space="preserve"> передал, а Концессионер принял следующие документы, относящееся к передаваемому имуществу: копии правоустанавливающих документов, подтверждающих право собственности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на передаваемое недвижимое имущество, входящее в состав объекта Соглашения на </w:t>
      </w:r>
      <w:proofErr w:type="spellStart"/>
      <w:r w:rsidRPr="00F869F7">
        <w:rPr>
          <w:rFonts w:ascii="Times New Roman" w:hAnsi="Times New Roman"/>
          <w:sz w:val="16"/>
          <w:szCs w:val="16"/>
        </w:rPr>
        <w:t>_______листах</w:t>
      </w:r>
      <w:proofErr w:type="spellEnd"/>
      <w:r w:rsidRPr="00F869F7">
        <w:rPr>
          <w:rFonts w:ascii="Times New Roman" w:hAnsi="Times New Roman"/>
          <w:sz w:val="16"/>
          <w:szCs w:val="16"/>
        </w:rPr>
        <w:t>;</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Настоящий Акт составлен в 2 (двух) экземплярах, по одному для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и Концессионера.</w:t>
      </w:r>
    </w:p>
    <w:p w:rsidR="00F869F7" w:rsidRPr="00F869F7" w:rsidRDefault="00F869F7" w:rsidP="00C5249B">
      <w:pPr>
        <w:spacing w:after="0" w:line="240" w:lineRule="auto"/>
        <w:ind w:firstLine="567"/>
        <w:jc w:val="both"/>
        <w:rPr>
          <w:rFonts w:ascii="Times New Roman" w:hAnsi="Times New Roman"/>
          <w:sz w:val="16"/>
          <w:szCs w:val="16"/>
        </w:rPr>
      </w:pPr>
    </w:p>
    <w:tbl>
      <w:tblPr>
        <w:tblW w:w="5000" w:type="pct"/>
        <w:tblLook w:val="04A0"/>
      </w:tblPr>
      <w:tblGrid>
        <w:gridCol w:w="3210"/>
        <w:gridCol w:w="3177"/>
        <w:gridCol w:w="3467"/>
      </w:tblGrid>
      <w:tr w:rsidR="00F869F7" w:rsidRPr="00F869F7" w:rsidTr="00F869F7">
        <w:tc>
          <w:tcPr>
            <w:tcW w:w="1629" w:type="pct"/>
          </w:tcPr>
          <w:p w:rsidR="00F869F7" w:rsidRPr="00F869F7" w:rsidRDefault="00F869F7" w:rsidP="00C5249B">
            <w:pPr>
              <w:spacing w:after="0" w:line="240" w:lineRule="auto"/>
              <w:ind w:firstLine="567"/>
              <w:jc w:val="both"/>
              <w:rPr>
                <w:rFonts w:ascii="Times New Roman" w:hAnsi="Times New Roman"/>
                <w:sz w:val="16"/>
                <w:szCs w:val="16"/>
              </w:rPr>
            </w:pP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________________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М.П.</w:t>
            </w:r>
          </w:p>
          <w:p w:rsidR="00F869F7" w:rsidRPr="00F869F7" w:rsidRDefault="00F869F7" w:rsidP="00C5249B">
            <w:pPr>
              <w:spacing w:after="0" w:line="240" w:lineRule="auto"/>
              <w:ind w:firstLine="567"/>
              <w:jc w:val="both"/>
              <w:rPr>
                <w:rFonts w:ascii="Times New Roman" w:hAnsi="Times New Roman"/>
                <w:sz w:val="16"/>
                <w:szCs w:val="16"/>
              </w:rPr>
            </w:pPr>
          </w:p>
        </w:tc>
        <w:tc>
          <w:tcPr>
            <w:tcW w:w="1612" w:type="pct"/>
          </w:tcPr>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Концессионер:</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______________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М.П.</w:t>
            </w:r>
          </w:p>
          <w:p w:rsidR="00F869F7" w:rsidRPr="00F869F7" w:rsidRDefault="00F869F7" w:rsidP="00C5249B">
            <w:pPr>
              <w:spacing w:after="0" w:line="240" w:lineRule="auto"/>
              <w:ind w:firstLine="567"/>
              <w:jc w:val="both"/>
              <w:rPr>
                <w:rFonts w:ascii="Times New Roman" w:hAnsi="Times New Roman"/>
                <w:sz w:val="16"/>
                <w:szCs w:val="16"/>
              </w:rPr>
            </w:pPr>
          </w:p>
        </w:tc>
        <w:tc>
          <w:tcPr>
            <w:tcW w:w="1759" w:type="pct"/>
            <w:hideMark/>
          </w:tcPr>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Субъект Российской Федерации: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________________ </w:t>
            </w:r>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М.П.</w:t>
            </w: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C5249B">
      <w:pPr>
        <w:spacing w:after="0" w:line="240" w:lineRule="auto"/>
        <w:jc w:val="right"/>
        <w:rPr>
          <w:rFonts w:ascii="Times New Roman" w:hAnsi="Times New Roman"/>
          <w:sz w:val="16"/>
          <w:szCs w:val="16"/>
        </w:rPr>
      </w:pPr>
      <w:r w:rsidRPr="00F869F7">
        <w:rPr>
          <w:rFonts w:ascii="Times New Roman" w:hAnsi="Times New Roman"/>
          <w:sz w:val="16"/>
          <w:szCs w:val="16"/>
        </w:rPr>
        <w:t>Приложение 4</w:t>
      </w:r>
      <w:r w:rsidRPr="00F869F7">
        <w:rPr>
          <w:rFonts w:ascii="Times New Roman" w:hAnsi="Times New Roman"/>
          <w:sz w:val="16"/>
          <w:szCs w:val="16"/>
        </w:rPr>
        <w:br/>
        <w:t xml:space="preserve">к концессионному соглашению </w:t>
      </w:r>
    </w:p>
    <w:p w:rsidR="00F869F7" w:rsidRPr="00F869F7" w:rsidRDefault="00F869F7" w:rsidP="00C5249B">
      <w:pPr>
        <w:spacing w:after="0" w:line="240" w:lineRule="auto"/>
        <w:jc w:val="right"/>
        <w:rPr>
          <w:rFonts w:ascii="Times New Roman" w:hAnsi="Times New Roman"/>
          <w:sz w:val="16"/>
          <w:szCs w:val="16"/>
        </w:rPr>
      </w:pPr>
    </w:p>
    <w:p w:rsidR="00F869F7" w:rsidRPr="00F869F7" w:rsidRDefault="00F869F7" w:rsidP="00C5249B">
      <w:pPr>
        <w:spacing w:after="0" w:line="240" w:lineRule="auto"/>
        <w:jc w:val="center"/>
        <w:rPr>
          <w:rFonts w:ascii="Times New Roman" w:hAnsi="Times New Roman"/>
          <w:sz w:val="16"/>
          <w:szCs w:val="16"/>
        </w:rPr>
      </w:pPr>
      <w:r w:rsidRPr="00F869F7">
        <w:rPr>
          <w:rFonts w:ascii="Times New Roman" w:hAnsi="Times New Roman"/>
          <w:sz w:val="16"/>
          <w:szCs w:val="16"/>
        </w:rPr>
        <w:t>Задание и основные мероприятия по концессионному соглашению</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C5249B">
      <w:pPr>
        <w:spacing w:after="0" w:line="240" w:lineRule="auto"/>
        <w:ind w:firstLine="567"/>
        <w:jc w:val="both"/>
        <w:rPr>
          <w:rFonts w:ascii="Times New Roman" w:hAnsi="Times New Roman"/>
          <w:sz w:val="16"/>
          <w:szCs w:val="16"/>
        </w:rPr>
      </w:pPr>
      <w:proofErr w:type="gramStart"/>
      <w:r w:rsidRPr="00F869F7">
        <w:rPr>
          <w:rFonts w:ascii="Times New Roman" w:hAnsi="Times New Roman"/>
          <w:sz w:val="16"/>
          <w:szCs w:val="16"/>
        </w:rPr>
        <w:t>Настоящее Задание сформировано на основании схемы теплоснабжения с. Целинное Целинного муниципального округа.</w:t>
      </w:r>
      <w:proofErr w:type="gramEnd"/>
    </w:p>
    <w:p w:rsidR="00F869F7" w:rsidRP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целях обеспечения полного удовлетворения потребностей с. Целинное в услугах по теплоснабжению необходимо проведение мероприятий по модернизации объектов коммунальной системы.</w:t>
      </w:r>
    </w:p>
    <w:p w:rsidR="00F869F7" w:rsidRDefault="00F869F7" w:rsidP="00C5249B">
      <w:pPr>
        <w:spacing w:after="0" w:line="240" w:lineRule="auto"/>
        <w:ind w:firstLine="567"/>
        <w:jc w:val="both"/>
        <w:rPr>
          <w:rFonts w:ascii="Times New Roman" w:hAnsi="Times New Roman"/>
          <w:sz w:val="16"/>
          <w:szCs w:val="16"/>
        </w:rPr>
      </w:pPr>
      <w:r w:rsidRPr="00F869F7">
        <w:rPr>
          <w:rFonts w:ascii="Times New Roman" w:hAnsi="Times New Roman"/>
          <w:sz w:val="16"/>
          <w:szCs w:val="16"/>
        </w:rPr>
        <w:t>В целях повышения надежности и эффективности системы теплоснабжения Концессионер должен реализовать следующие мероприятия:</w:t>
      </w:r>
    </w:p>
    <w:p w:rsidR="00D7387A" w:rsidRPr="00F869F7" w:rsidRDefault="00D7387A" w:rsidP="00C5249B">
      <w:pPr>
        <w:spacing w:after="0" w:line="240" w:lineRule="auto"/>
        <w:ind w:firstLine="567"/>
        <w:jc w:val="both"/>
        <w:rPr>
          <w:rFonts w:ascii="Times New Roman" w:hAnsi="Times New Roman"/>
          <w:sz w:val="16"/>
          <w:szCs w:val="16"/>
        </w:rPr>
      </w:pP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7"/>
        <w:gridCol w:w="1599"/>
        <w:gridCol w:w="1994"/>
        <w:gridCol w:w="1550"/>
        <w:gridCol w:w="2103"/>
        <w:gridCol w:w="1279"/>
      </w:tblGrid>
      <w:tr w:rsidR="00F869F7" w:rsidRPr="00F869F7" w:rsidTr="00F869F7">
        <w:tc>
          <w:tcPr>
            <w:tcW w:w="682" w:type="pct"/>
            <w:vMerge w:val="restar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Срок </w:t>
            </w:r>
          </w:p>
        </w:tc>
        <w:tc>
          <w:tcPr>
            <w:tcW w:w="3670" w:type="pct"/>
            <w:gridSpan w:val="4"/>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Наименование мероприятия (задание), тыс</w:t>
            </w:r>
            <w:proofErr w:type="gramStart"/>
            <w:r w:rsidRPr="00F869F7">
              <w:rPr>
                <w:rFonts w:ascii="Times New Roman" w:hAnsi="Times New Roman"/>
                <w:sz w:val="16"/>
                <w:szCs w:val="16"/>
              </w:rPr>
              <w:t>.р</w:t>
            </w:r>
            <w:proofErr w:type="gramEnd"/>
            <w:r w:rsidRPr="00F869F7">
              <w:rPr>
                <w:rFonts w:ascii="Times New Roman" w:hAnsi="Times New Roman"/>
                <w:sz w:val="16"/>
                <w:szCs w:val="16"/>
              </w:rPr>
              <w:t>ублей</w:t>
            </w:r>
          </w:p>
        </w:tc>
        <w:tc>
          <w:tcPr>
            <w:tcW w:w="648" w:type="pct"/>
            <w:vMerge w:val="restar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Стоимость, тыс. рублей</w:t>
            </w:r>
          </w:p>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vMerge/>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810"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Установка частотных преобразователей на сетевые насосы</w:t>
            </w:r>
          </w:p>
        </w:tc>
        <w:tc>
          <w:tcPr>
            <w:tcW w:w="1010"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Замена минеральной изоляции </w:t>
            </w:r>
            <w:proofErr w:type="spellStart"/>
            <w:r w:rsidRPr="00F869F7">
              <w:rPr>
                <w:rFonts w:ascii="Times New Roman" w:hAnsi="Times New Roman"/>
                <w:sz w:val="16"/>
                <w:szCs w:val="16"/>
              </w:rPr>
              <w:t>пенополиуретаном</w:t>
            </w:r>
            <w:proofErr w:type="spellEnd"/>
          </w:p>
        </w:tc>
        <w:tc>
          <w:tcPr>
            <w:tcW w:w="785"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Замена трубопроводов отопления</w:t>
            </w:r>
          </w:p>
        </w:tc>
        <w:tc>
          <w:tcPr>
            <w:tcW w:w="1065"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Замена </w:t>
            </w:r>
            <w:proofErr w:type="spellStart"/>
            <w:r w:rsidRPr="00F869F7">
              <w:rPr>
                <w:rFonts w:ascii="Times New Roman" w:hAnsi="Times New Roman"/>
                <w:sz w:val="16"/>
                <w:szCs w:val="16"/>
              </w:rPr>
              <w:t>подпиточных</w:t>
            </w:r>
            <w:proofErr w:type="spellEnd"/>
            <w:r w:rsidRPr="00F869F7">
              <w:rPr>
                <w:rFonts w:ascii="Times New Roman" w:hAnsi="Times New Roman"/>
                <w:sz w:val="16"/>
                <w:szCs w:val="16"/>
              </w:rPr>
              <w:t xml:space="preserve"> насосов на </w:t>
            </w:r>
            <w:proofErr w:type="spellStart"/>
            <w:r w:rsidRPr="00F869F7">
              <w:rPr>
                <w:rFonts w:ascii="Times New Roman" w:hAnsi="Times New Roman"/>
                <w:sz w:val="16"/>
                <w:szCs w:val="16"/>
              </w:rPr>
              <w:t>энергоэффективные</w:t>
            </w:r>
            <w:proofErr w:type="spellEnd"/>
            <w:r w:rsidRPr="00F869F7">
              <w:rPr>
                <w:rFonts w:ascii="Times New Roman" w:hAnsi="Times New Roman"/>
                <w:sz w:val="16"/>
                <w:szCs w:val="16"/>
              </w:rPr>
              <w:t xml:space="preserve"> с частотными преобразователями</w:t>
            </w:r>
          </w:p>
        </w:tc>
        <w:tc>
          <w:tcPr>
            <w:tcW w:w="648" w:type="pct"/>
            <w:vMerge/>
            <w:tcBorders>
              <w:top w:val="single" w:sz="4" w:space="0" w:color="000000"/>
              <w:left w:val="single" w:sz="4" w:space="0" w:color="000000"/>
              <w:bottom w:val="single" w:sz="4" w:space="0" w:color="000000"/>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2025</w:t>
            </w:r>
          </w:p>
        </w:tc>
        <w:tc>
          <w:tcPr>
            <w:tcW w:w="8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2026</w:t>
            </w:r>
          </w:p>
        </w:tc>
        <w:tc>
          <w:tcPr>
            <w:tcW w:w="8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2027</w:t>
            </w:r>
          </w:p>
        </w:tc>
        <w:tc>
          <w:tcPr>
            <w:tcW w:w="8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2028</w:t>
            </w:r>
          </w:p>
        </w:tc>
        <w:tc>
          <w:tcPr>
            <w:tcW w:w="8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2029</w:t>
            </w:r>
          </w:p>
        </w:tc>
        <w:tc>
          <w:tcPr>
            <w:tcW w:w="8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2030</w:t>
            </w:r>
          </w:p>
        </w:tc>
        <w:tc>
          <w:tcPr>
            <w:tcW w:w="8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2031</w:t>
            </w:r>
          </w:p>
        </w:tc>
        <w:tc>
          <w:tcPr>
            <w:tcW w:w="8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2032</w:t>
            </w:r>
          </w:p>
        </w:tc>
        <w:tc>
          <w:tcPr>
            <w:tcW w:w="8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2033</w:t>
            </w:r>
          </w:p>
        </w:tc>
        <w:tc>
          <w:tcPr>
            <w:tcW w:w="8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2034</w:t>
            </w:r>
          </w:p>
        </w:tc>
        <w:tc>
          <w:tcPr>
            <w:tcW w:w="8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2035</w:t>
            </w:r>
          </w:p>
        </w:tc>
        <w:tc>
          <w:tcPr>
            <w:tcW w:w="8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F869F7">
        <w:tc>
          <w:tcPr>
            <w:tcW w:w="682" w:type="pct"/>
            <w:tcBorders>
              <w:top w:val="single" w:sz="4" w:space="0" w:color="000000"/>
              <w:left w:val="single" w:sz="4" w:space="0" w:color="000000"/>
              <w:bottom w:val="single" w:sz="4" w:space="0" w:color="000000"/>
              <w:right w:val="single" w:sz="4" w:space="0" w:color="000000"/>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Итого предельный размер расходов</w:t>
            </w:r>
          </w:p>
        </w:tc>
        <w:tc>
          <w:tcPr>
            <w:tcW w:w="8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10"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78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1065"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c>
          <w:tcPr>
            <w:tcW w:w="648" w:type="pct"/>
            <w:tcBorders>
              <w:top w:val="single" w:sz="4" w:space="0" w:color="000000"/>
              <w:left w:val="single" w:sz="4" w:space="0" w:color="000000"/>
              <w:bottom w:val="single" w:sz="4" w:space="0" w:color="000000"/>
              <w:right w:val="single" w:sz="4" w:space="0" w:color="000000"/>
            </w:tcBorders>
          </w:tcPr>
          <w:p w:rsidR="00F869F7" w:rsidRPr="00F869F7" w:rsidRDefault="00F869F7" w:rsidP="00F869F7">
            <w:pPr>
              <w:spacing w:after="0" w:line="240" w:lineRule="auto"/>
              <w:jc w:val="both"/>
              <w:rPr>
                <w:rFonts w:ascii="Times New Roman" w:hAnsi="Times New Roman"/>
                <w:sz w:val="16"/>
                <w:szCs w:val="16"/>
              </w:rPr>
            </w:pPr>
          </w:p>
        </w:tc>
      </w:tr>
    </w:tbl>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Основные требования к строительным материалам, и технологическому оборудованию:</w:t>
      </w:r>
    </w:p>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 работы по замене оборудования, трубопровода осуществлять без изменения технических характеристик.</w:t>
      </w:r>
    </w:p>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при работе использовать только сертифицированные в РФ строительные материалы и технологическое оборудование. </w:t>
      </w:r>
    </w:p>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 ремонтно-восстановительные работы выполнить согласно действующим строительным нормам и правилам.</w:t>
      </w:r>
    </w:p>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Перечень мероприятий, реализуемых Концессионером в целях </w:t>
      </w:r>
      <w:proofErr w:type="gramStart"/>
      <w:r w:rsidRPr="00F869F7">
        <w:rPr>
          <w:rFonts w:ascii="Times New Roman" w:hAnsi="Times New Roman"/>
          <w:sz w:val="16"/>
          <w:szCs w:val="16"/>
        </w:rPr>
        <w:t>достижения плановых значений показателей деятельности Концессионера</w:t>
      </w:r>
      <w:proofErr w:type="gramEnd"/>
      <w:r w:rsidRPr="00F869F7">
        <w:rPr>
          <w:rFonts w:ascii="Times New Roman" w:hAnsi="Times New Roman"/>
          <w:sz w:val="16"/>
          <w:szCs w:val="16"/>
        </w:rPr>
        <w:t xml:space="preserve"> и целевых показателей развития систем теплоснабжения на территории с. Целинное Целинный муниципальный округ Курганской с момента заключения концессионного соглашения до окончания срока действия концессионного соглашения определяется на основании задания.</w:t>
      </w:r>
    </w:p>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Настоящее задание может уточняться и дополняться в установленном законодательством порядке. Мероприятия повышают уровень использования энергетических ресурсов, и будут выполнять следующие задачи:</w:t>
      </w:r>
    </w:p>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w:t>
      </w:r>
      <w:r w:rsidRPr="00F869F7">
        <w:rPr>
          <w:rFonts w:ascii="Times New Roman" w:hAnsi="Times New Roman"/>
          <w:sz w:val="16"/>
          <w:szCs w:val="16"/>
        </w:rPr>
        <w:tab/>
        <w:t>обеспечение надежности и эффективности поставки энергетических ресурсов потребителям за счет реконструкции объектов теплоснабжения;</w:t>
      </w:r>
    </w:p>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w:t>
      </w:r>
      <w:r w:rsidRPr="00F869F7">
        <w:rPr>
          <w:rFonts w:ascii="Times New Roman" w:hAnsi="Times New Roman"/>
          <w:sz w:val="16"/>
          <w:szCs w:val="16"/>
        </w:rPr>
        <w:tab/>
        <w:t>минимизация потерь энергетических ресурсов на стадиях их производства и транспортировки.</w:t>
      </w:r>
    </w:p>
    <w:tbl>
      <w:tblPr>
        <w:tblW w:w="5000" w:type="pct"/>
        <w:tblLook w:val="04A0"/>
      </w:tblPr>
      <w:tblGrid>
        <w:gridCol w:w="3210"/>
        <w:gridCol w:w="3177"/>
        <w:gridCol w:w="3467"/>
      </w:tblGrid>
      <w:tr w:rsidR="00F869F7" w:rsidRPr="00F869F7" w:rsidTr="00F869F7">
        <w:tc>
          <w:tcPr>
            <w:tcW w:w="1629" w:type="pct"/>
            <w:hideMark/>
          </w:tcPr>
          <w:p w:rsidR="00F869F7" w:rsidRPr="00F869F7" w:rsidRDefault="00F869F7" w:rsidP="00D7387A">
            <w:pPr>
              <w:spacing w:after="0" w:line="240" w:lineRule="auto"/>
              <w:ind w:firstLine="567"/>
              <w:jc w:val="both"/>
              <w:rPr>
                <w:rFonts w:ascii="Times New Roman" w:hAnsi="Times New Roman"/>
                <w:sz w:val="16"/>
                <w:szCs w:val="16"/>
              </w:rPr>
            </w:pP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w:t>
            </w:r>
          </w:p>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________________ </w:t>
            </w:r>
          </w:p>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М.П.</w:t>
            </w:r>
          </w:p>
        </w:tc>
        <w:tc>
          <w:tcPr>
            <w:tcW w:w="1612" w:type="pct"/>
            <w:hideMark/>
          </w:tcPr>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Концессионер:</w:t>
            </w:r>
          </w:p>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______________ </w:t>
            </w:r>
          </w:p>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М.П.</w:t>
            </w:r>
          </w:p>
        </w:tc>
        <w:tc>
          <w:tcPr>
            <w:tcW w:w="1759" w:type="pct"/>
            <w:hideMark/>
          </w:tcPr>
          <w:p w:rsidR="00F869F7" w:rsidRPr="00F869F7" w:rsidRDefault="00F869F7" w:rsidP="00D7387A">
            <w:pPr>
              <w:spacing w:after="0" w:line="240" w:lineRule="auto"/>
              <w:ind w:firstLine="567"/>
              <w:jc w:val="both"/>
              <w:rPr>
                <w:rFonts w:ascii="Times New Roman" w:hAnsi="Times New Roman"/>
                <w:sz w:val="16"/>
                <w:szCs w:val="16"/>
              </w:rPr>
            </w:pPr>
            <w:proofErr w:type="spellStart"/>
            <w:r w:rsidRPr="00F869F7">
              <w:rPr>
                <w:rFonts w:ascii="Times New Roman" w:hAnsi="Times New Roman"/>
                <w:sz w:val="16"/>
                <w:szCs w:val="16"/>
              </w:rPr>
              <w:t>Субьект</w:t>
            </w:r>
            <w:proofErr w:type="spellEnd"/>
            <w:r w:rsidRPr="00F869F7">
              <w:rPr>
                <w:rFonts w:ascii="Times New Roman" w:hAnsi="Times New Roman"/>
                <w:sz w:val="16"/>
                <w:szCs w:val="16"/>
              </w:rPr>
              <w:t xml:space="preserve"> Российской Федерации: ________________ </w:t>
            </w:r>
          </w:p>
          <w:p w:rsidR="00F869F7" w:rsidRPr="00F869F7" w:rsidRDefault="00F869F7" w:rsidP="00D7387A">
            <w:pPr>
              <w:spacing w:after="0" w:line="240" w:lineRule="auto"/>
              <w:ind w:firstLine="567"/>
              <w:jc w:val="both"/>
              <w:rPr>
                <w:rFonts w:ascii="Times New Roman" w:hAnsi="Times New Roman"/>
                <w:sz w:val="16"/>
                <w:szCs w:val="16"/>
              </w:rPr>
            </w:pPr>
            <w:r w:rsidRPr="00F869F7">
              <w:rPr>
                <w:rFonts w:ascii="Times New Roman" w:hAnsi="Times New Roman"/>
                <w:sz w:val="16"/>
                <w:szCs w:val="16"/>
              </w:rPr>
              <w:t xml:space="preserve">                                 М.П.</w:t>
            </w:r>
          </w:p>
        </w:tc>
      </w:tr>
    </w:tbl>
    <w:p w:rsidR="00F869F7" w:rsidRPr="00F869F7" w:rsidRDefault="00F869F7" w:rsidP="00D7387A">
      <w:pPr>
        <w:spacing w:after="0" w:line="240" w:lineRule="auto"/>
        <w:ind w:firstLine="567"/>
        <w:jc w:val="both"/>
        <w:rPr>
          <w:rFonts w:ascii="Times New Roman" w:hAnsi="Times New Roman"/>
          <w:sz w:val="16"/>
          <w:szCs w:val="16"/>
        </w:rPr>
      </w:pPr>
    </w:p>
    <w:p w:rsidR="00F869F7" w:rsidRPr="00F869F7" w:rsidRDefault="00F869F7" w:rsidP="00D7387A">
      <w:pPr>
        <w:spacing w:after="0" w:line="240" w:lineRule="auto"/>
        <w:jc w:val="right"/>
        <w:rPr>
          <w:rFonts w:ascii="Times New Roman" w:hAnsi="Times New Roman"/>
          <w:sz w:val="16"/>
          <w:szCs w:val="16"/>
        </w:rPr>
      </w:pPr>
      <w:r w:rsidRPr="00F869F7">
        <w:rPr>
          <w:rFonts w:ascii="Times New Roman" w:hAnsi="Times New Roman"/>
          <w:sz w:val="16"/>
          <w:szCs w:val="16"/>
        </w:rPr>
        <w:t xml:space="preserve">Приложение № 5 </w:t>
      </w:r>
    </w:p>
    <w:p w:rsidR="00F869F7" w:rsidRPr="00F869F7" w:rsidRDefault="00F869F7" w:rsidP="00D7387A">
      <w:pPr>
        <w:spacing w:after="0" w:line="240" w:lineRule="auto"/>
        <w:jc w:val="right"/>
        <w:rPr>
          <w:rFonts w:ascii="Times New Roman" w:hAnsi="Times New Roman"/>
          <w:sz w:val="16"/>
          <w:szCs w:val="16"/>
        </w:rPr>
      </w:pPr>
      <w:r w:rsidRPr="00F869F7">
        <w:rPr>
          <w:rFonts w:ascii="Times New Roman" w:hAnsi="Times New Roman"/>
          <w:sz w:val="16"/>
          <w:szCs w:val="16"/>
        </w:rPr>
        <w:t>к Концессионному соглашению</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D7387A">
      <w:pPr>
        <w:spacing w:after="0" w:line="240" w:lineRule="auto"/>
        <w:jc w:val="center"/>
        <w:rPr>
          <w:rFonts w:ascii="Times New Roman" w:hAnsi="Times New Roman"/>
          <w:sz w:val="16"/>
          <w:szCs w:val="16"/>
        </w:rPr>
      </w:pPr>
      <w:r w:rsidRPr="00F869F7">
        <w:rPr>
          <w:rFonts w:ascii="Times New Roman" w:hAnsi="Times New Roman"/>
          <w:sz w:val="16"/>
          <w:szCs w:val="16"/>
        </w:rPr>
        <w:t>Долгосрочные параметры регулирования деятельности концессионера</w:t>
      </w:r>
    </w:p>
    <w:p w:rsidR="00F869F7" w:rsidRPr="00F869F7" w:rsidRDefault="00F869F7" w:rsidP="00F869F7">
      <w:pPr>
        <w:spacing w:after="0" w:line="240" w:lineRule="auto"/>
        <w:jc w:val="both"/>
        <w:rPr>
          <w:rFonts w:ascii="Times New Roman" w:hAnsi="Times New Roman"/>
          <w:sz w:val="16"/>
          <w:szCs w:val="16"/>
        </w:rPr>
      </w:pPr>
    </w:p>
    <w:tbl>
      <w:tblPr>
        <w:tblW w:w="9639" w:type="dxa"/>
        <w:tblInd w:w="108" w:type="dxa"/>
        <w:tblLook w:val="04A0"/>
      </w:tblPr>
      <w:tblGrid>
        <w:gridCol w:w="567"/>
        <w:gridCol w:w="4678"/>
        <w:gridCol w:w="1276"/>
        <w:gridCol w:w="1843"/>
        <w:gridCol w:w="1275"/>
      </w:tblGrid>
      <w:tr w:rsidR="00F869F7" w:rsidRPr="00F869F7" w:rsidTr="00F869F7">
        <w:trPr>
          <w:trHeight w:val="431"/>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w:t>
            </w:r>
          </w:p>
          <w:p w:rsidR="00F869F7" w:rsidRPr="00F869F7" w:rsidRDefault="00F869F7" w:rsidP="00F869F7">
            <w:pPr>
              <w:spacing w:after="0" w:line="240" w:lineRule="auto"/>
              <w:jc w:val="both"/>
              <w:rPr>
                <w:rFonts w:ascii="Times New Roman" w:hAnsi="Times New Roman"/>
                <w:sz w:val="16"/>
                <w:szCs w:val="16"/>
              </w:rPr>
            </w:pPr>
            <w:proofErr w:type="spellStart"/>
            <w:proofErr w:type="gramStart"/>
            <w:r w:rsidRPr="00F869F7">
              <w:rPr>
                <w:rFonts w:ascii="Times New Roman" w:hAnsi="Times New Roman"/>
                <w:sz w:val="16"/>
                <w:szCs w:val="16"/>
              </w:rPr>
              <w:t>п</w:t>
            </w:r>
            <w:proofErr w:type="spellEnd"/>
            <w:proofErr w:type="gramEnd"/>
            <w:r w:rsidRPr="00F869F7">
              <w:rPr>
                <w:rFonts w:ascii="Times New Roman" w:hAnsi="Times New Roman"/>
                <w:sz w:val="16"/>
                <w:szCs w:val="16"/>
              </w:rPr>
              <w:t>/</w:t>
            </w:r>
            <w:proofErr w:type="spellStart"/>
            <w:r w:rsidRPr="00F869F7">
              <w:rPr>
                <w:rFonts w:ascii="Times New Roman" w:hAnsi="Times New Roman"/>
                <w:sz w:val="16"/>
                <w:szCs w:val="16"/>
              </w:rPr>
              <w:t>п</w:t>
            </w:r>
            <w:proofErr w:type="spellEnd"/>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Критерий конкурса</w:t>
            </w:r>
          </w:p>
        </w:tc>
        <w:tc>
          <w:tcPr>
            <w:tcW w:w="4394" w:type="dxa"/>
            <w:gridSpan w:val="3"/>
            <w:tcBorders>
              <w:top w:val="single" w:sz="4" w:space="0" w:color="auto"/>
              <w:left w:val="single" w:sz="4" w:space="0" w:color="auto"/>
              <w:bottom w:val="single" w:sz="4" w:space="0" w:color="auto"/>
              <w:right w:val="single" w:sz="4" w:space="0" w:color="000000"/>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Параметры критерия конкурса</w:t>
            </w:r>
          </w:p>
        </w:tc>
      </w:tr>
      <w:tr w:rsidR="00F869F7" w:rsidRPr="00F869F7" w:rsidTr="00D7387A">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276" w:type="dxa"/>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Начальное условие в виде числа</w:t>
            </w:r>
          </w:p>
        </w:tc>
        <w:tc>
          <w:tcPr>
            <w:tcW w:w="1843"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Уменьшение или увеличение начального значения критерия конкурса в конкурсном предложении</w:t>
            </w:r>
          </w:p>
        </w:tc>
        <w:tc>
          <w:tcPr>
            <w:tcW w:w="1275"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Период действия критерия конкурса, год.</w:t>
            </w:r>
          </w:p>
        </w:tc>
      </w:tr>
      <w:tr w:rsidR="00F869F7" w:rsidRPr="00F869F7" w:rsidTr="00D7387A">
        <w:trPr>
          <w:trHeight w:val="124"/>
        </w:trPr>
        <w:tc>
          <w:tcPr>
            <w:tcW w:w="567" w:type="dxa"/>
            <w:tcBorders>
              <w:top w:val="nil"/>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lastRenderedPageBreak/>
              <w:t>1</w:t>
            </w:r>
          </w:p>
        </w:tc>
        <w:tc>
          <w:tcPr>
            <w:tcW w:w="4678" w:type="dxa"/>
            <w:tcBorders>
              <w:top w:val="nil"/>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1276" w:type="dxa"/>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1843"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4</w:t>
            </w:r>
          </w:p>
        </w:tc>
        <w:tc>
          <w:tcPr>
            <w:tcW w:w="1275"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5</w:t>
            </w:r>
          </w:p>
        </w:tc>
      </w:tr>
      <w:tr w:rsidR="00F869F7" w:rsidRPr="00F869F7" w:rsidTr="00D7387A">
        <w:trPr>
          <w:trHeight w:val="684"/>
        </w:trPr>
        <w:tc>
          <w:tcPr>
            <w:tcW w:w="567" w:type="dxa"/>
            <w:tcBorders>
              <w:top w:val="nil"/>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4678" w:type="dxa"/>
            <w:tcBorders>
              <w:top w:val="nil"/>
              <w:left w:val="nil"/>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(тыс</w:t>
            </w:r>
            <w:proofErr w:type="gramStart"/>
            <w:r w:rsidRPr="00F869F7">
              <w:rPr>
                <w:rFonts w:ascii="Times New Roman" w:hAnsi="Times New Roman"/>
                <w:sz w:val="16"/>
                <w:szCs w:val="16"/>
              </w:rPr>
              <w:t>.р</w:t>
            </w:r>
            <w:proofErr w:type="gramEnd"/>
            <w:r w:rsidRPr="00F869F7">
              <w:rPr>
                <w:rFonts w:ascii="Times New Roman" w:hAnsi="Times New Roman"/>
                <w:sz w:val="16"/>
                <w:szCs w:val="16"/>
              </w:rPr>
              <w:t>уб.)</w:t>
            </w:r>
          </w:p>
        </w:tc>
        <w:tc>
          <w:tcPr>
            <w:tcW w:w="1276" w:type="dxa"/>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p>
        </w:tc>
        <w:tc>
          <w:tcPr>
            <w:tcW w:w="1843"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увеличение</w:t>
            </w:r>
          </w:p>
        </w:tc>
        <w:tc>
          <w:tcPr>
            <w:tcW w:w="1275"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2025-2039гг.</w:t>
            </w:r>
          </w:p>
        </w:tc>
      </w:tr>
      <w:tr w:rsidR="00F869F7" w:rsidRPr="00F869F7" w:rsidTr="00F869F7">
        <w:trPr>
          <w:trHeight w:val="300"/>
        </w:trPr>
        <w:tc>
          <w:tcPr>
            <w:tcW w:w="9639" w:type="dxa"/>
            <w:gridSpan w:val="5"/>
            <w:tcBorders>
              <w:top w:val="nil"/>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  Долгосрочные параметры регулирования деятельности Концессионера, в т.ч.:</w:t>
            </w:r>
          </w:p>
        </w:tc>
      </w:tr>
      <w:tr w:rsidR="00F869F7" w:rsidRPr="00F869F7" w:rsidTr="00D7387A">
        <w:trPr>
          <w:trHeight w:val="300"/>
        </w:trPr>
        <w:tc>
          <w:tcPr>
            <w:tcW w:w="567" w:type="dxa"/>
            <w:tcBorders>
              <w:top w:val="nil"/>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2.1</w:t>
            </w:r>
          </w:p>
        </w:tc>
        <w:tc>
          <w:tcPr>
            <w:tcW w:w="4678" w:type="dxa"/>
            <w:tcBorders>
              <w:top w:val="nil"/>
              <w:left w:val="nil"/>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Базовый уровень операционных расходов (тыс</w:t>
            </w:r>
            <w:proofErr w:type="gramStart"/>
            <w:r w:rsidRPr="00F869F7">
              <w:rPr>
                <w:rFonts w:ascii="Times New Roman" w:hAnsi="Times New Roman"/>
                <w:sz w:val="16"/>
                <w:szCs w:val="16"/>
              </w:rPr>
              <w:t>.р</w:t>
            </w:r>
            <w:proofErr w:type="gramEnd"/>
            <w:r w:rsidRPr="00F869F7">
              <w:rPr>
                <w:rFonts w:ascii="Times New Roman" w:hAnsi="Times New Roman"/>
                <w:sz w:val="16"/>
                <w:szCs w:val="16"/>
              </w:rPr>
              <w:t>уб.)</w:t>
            </w:r>
          </w:p>
        </w:tc>
        <w:tc>
          <w:tcPr>
            <w:tcW w:w="1276" w:type="dxa"/>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2526,51</w:t>
            </w:r>
          </w:p>
        </w:tc>
        <w:tc>
          <w:tcPr>
            <w:tcW w:w="1843"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уменьшение</w:t>
            </w:r>
          </w:p>
        </w:tc>
        <w:tc>
          <w:tcPr>
            <w:tcW w:w="1275"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2025-2039гг</w:t>
            </w:r>
          </w:p>
        </w:tc>
      </w:tr>
      <w:tr w:rsidR="00F869F7" w:rsidRPr="00F869F7" w:rsidTr="00D7387A">
        <w:trPr>
          <w:trHeight w:val="300"/>
        </w:trPr>
        <w:tc>
          <w:tcPr>
            <w:tcW w:w="567" w:type="dxa"/>
            <w:tcBorders>
              <w:top w:val="nil"/>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2.2</w:t>
            </w:r>
          </w:p>
        </w:tc>
        <w:tc>
          <w:tcPr>
            <w:tcW w:w="4678" w:type="dxa"/>
            <w:tcBorders>
              <w:top w:val="nil"/>
              <w:left w:val="nil"/>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Удельный расход топлива на производство единицы тепловой энергии, отпускаемой с коллекторов источников тепловой энергии (</w:t>
            </w:r>
            <w:proofErr w:type="spellStart"/>
            <w:r w:rsidRPr="00F869F7">
              <w:rPr>
                <w:rFonts w:ascii="Times New Roman" w:hAnsi="Times New Roman"/>
                <w:sz w:val="16"/>
                <w:szCs w:val="16"/>
              </w:rPr>
              <w:t>кг</w:t>
            </w:r>
            <w:proofErr w:type="gramStart"/>
            <w:r w:rsidRPr="00F869F7">
              <w:rPr>
                <w:rFonts w:ascii="Times New Roman" w:hAnsi="Times New Roman"/>
                <w:sz w:val="16"/>
                <w:szCs w:val="16"/>
              </w:rPr>
              <w:t>.у</w:t>
            </w:r>
            <w:proofErr w:type="gramEnd"/>
            <w:r w:rsidRPr="00F869F7">
              <w:rPr>
                <w:rFonts w:ascii="Times New Roman" w:hAnsi="Times New Roman"/>
                <w:sz w:val="16"/>
                <w:szCs w:val="16"/>
              </w:rPr>
              <w:t>.т</w:t>
            </w:r>
            <w:proofErr w:type="spellEnd"/>
            <w:r w:rsidRPr="00F869F7">
              <w:rPr>
                <w:rFonts w:ascii="Times New Roman" w:hAnsi="Times New Roman"/>
                <w:sz w:val="16"/>
                <w:szCs w:val="16"/>
              </w:rPr>
              <w:t>/Гкал)</w:t>
            </w:r>
          </w:p>
        </w:tc>
        <w:tc>
          <w:tcPr>
            <w:tcW w:w="1276" w:type="dxa"/>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165,66</w:t>
            </w:r>
          </w:p>
        </w:tc>
        <w:tc>
          <w:tcPr>
            <w:tcW w:w="1843"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уменьшение</w:t>
            </w:r>
          </w:p>
        </w:tc>
        <w:tc>
          <w:tcPr>
            <w:tcW w:w="1275"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2025-2039гг</w:t>
            </w:r>
          </w:p>
        </w:tc>
      </w:tr>
      <w:tr w:rsidR="00F869F7" w:rsidRPr="00F869F7" w:rsidTr="00D7387A">
        <w:trPr>
          <w:trHeight w:val="317"/>
        </w:trPr>
        <w:tc>
          <w:tcPr>
            <w:tcW w:w="567" w:type="dxa"/>
            <w:tcBorders>
              <w:top w:val="nil"/>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2.3</w:t>
            </w:r>
          </w:p>
        </w:tc>
        <w:tc>
          <w:tcPr>
            <w:tcW w:w="4678" w:type="dxa"/>
            <w:tcBorders>
              <w:top w:val="nil"/>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Величина технологических потерь при передаче тепловой энергии, теплоносителя по тепловым сетям (тыс</w:t>
            </w:r>
            <w:proofErr w:type="gramStart"/>
            <w:r w:rsidRPr="00F869F7">
              <w:rPr>
                <w:rFonts w:ascii="Times New Roman" w:hAnsi="Times New Roman"/>
                <w:sz w:val="16"/>
                <w:szCs w:val="16"/>
              </w:rPr>
              <w:t>.Г</w:t>
            </w:r>
            <w:proofErr w:type="gramEnd"/>
            <w:r w:rsidRPr="00F869F7">
              <w:rPr>
                <w:rFonts w:ascii="Times New Roman" w:hAnsi="Times New Roman"/>
                <w:sz w:val="16"/>
                <w:szCs w:val="16"/>
              </w:rPr>
              <w:t>кал)</w:t>
            </w:r>
          </w:p>
        </w:tc>
        <w:tc>
          <w:tcPr>
            <w:tcW w:w="1276" w:type="dxa"/>
            <w:tcBorders>
              <w:top w:val="single" w:sz="4" w:space="0" w:color="auto"/>
              <w:left w:val="nil"/>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0,75</w:t>
            </w:r>
          </w:p>
        </w:tc>
        <w:tc>
          <w:tcPr>
            <w:tcW w:w="1843"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уменьшение</w:t>
            </w:r>
          </w:p>
        </w:tc>
        <w:tc>
          <w:tcPr>
            <w:tcW w:w="1275" w:type="dxa"/>
            <w:tcBorders>
              <w:top w:val="nil"/>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2025-2039гг</w:t>
            </w:r>
          </w:p>
        </w:tc>
      </w:tr>
      <w:tr w:rsidR="00F869F7" w:rsidRPr="00F869F7" w:rsidTr="00D7387A">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2.4</w:t>
            </w:r>
          </w:p>
        </w:tc>
        <w:tc>
          <w:tcPr>
            <w:tcW w:w="4678"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2025-2039гг</w:t>
            </w:r>
          </w:p>
        </w:tc>
      </w:tr>
      <w:tr w:rsidR="00F869F7" w:rsidRPr="00F869F7" w:rsidTr="00D7387A">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2.5</w:t>
            </w:r>
          </w:p>
        </w:tc>
        <w:tc>
          <w:tcPr>
            <w:tcW w:w="4678"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2025-2039гг</w:t>
            </w:r>
          </w:p>
        </w:tc>
      </w:tr>
      <w:tr w:rsidR="00F869F7" w:rsidRPr="00F869F7" w:rsidTr="00D7387A">
        <w:trPr>
          <w:trHeight w:val="399"/>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Объем расходов, финансируемых за счет средств </w:t>
            </w:r>
            <w:proofErr w:type="spellStart"/>
            <w:r w:rsidRPr="00F869F7">
              <w:rPr>
                <w:rFonts w:ascii="Times New Roman" w:hAnsi="Times New Roman"/>
                <w:sz w:val="16"/>
                <w:szCs w:val="16"/>
              </w:rPr>
              <w:t>Концедента</w:t>
            </w:r>
            <w:proofErr w:type="spellEnd"/>
            <w:r w:rsidRPr="00F869F7">
              <w:rPr>
                <w:rFonts w:ascii="Times New Roman" w:hAnsi="Times New Roman"/>
                <w:sz w:val="16"/>
                <w:szCs w:val="16"/>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на себя расходов на использование (эксплуатацию) данного объекта (тыс</w:t>
            </w:r>
            <w:proofErr w:type="gramStart"/>
            <w:r w:rsidRPr="00F869F7">
              <w:rPr>
                <w:rFonts w:ascii="Times New Roman" w:hAnsi="Times New Roman"/>
                <w:sz w:val="16"/>
                <w:szCs w:val="16"/>
              </w:rPr>
              <w:t>.р</w:t>
            </w:r>
            <w:proofErr w:type="gramEnd"/>
            <w:r w:rsidRPr="00F869F7">
              <w:rPr>
                <w:rFonts w:ascii="Times New Roman" w:hAnsi="Times New Roman"/>
                <w:sz w:val="16"/>
                <w:szCs w:val="16"/>
              </w:rPr>
              <w:t>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не более 3000,00</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уменьшение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2025-2039гг</w:t>
            </w: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p>
    <w:tbl>
      <w:tblPr>
        <w:tblW w:w="5000" w:type="pct"/>
        <w:tblLook w:val="04A0"/>
      </w:tblPr>
      <w:tblGrid>
        <w:gridCol w:w="3210"/>
        <w:gridCol w:w="3177"/>
        <w:gridCol w:w="3467"/>
      </w:tblGrid>
      <w:tr w:rsidR="00F869F7" w:rsidRPr="00F869F7" w:rsidTr="00F869F7">
        <w:tc>
          <w:tcPr>
            <w:tcW w:w="1629" w:type="pct"/>
          </w:tcPr>
          <w:p w:rsidR="00F869F7" w:rsidRPr="00F869F7" w:rsidRDefault="00F869F7"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Концедент</w:t>
            </w:r>
            <w:proofErr w:type="spellEnd"/>
            <w:r w:rsidRPr="00F869F7">
              <w:rPr>
                <w:rFonts w:ascii="Times New Roman" w:hAnsi="Times New Roman"/>
                <w:sz w:val="16"/>
                <w:szCs w:val="16"/>
              </w:rPr>
              <w:t>:</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________________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М.П.</w:t>
            </w:r>
          </w:p>
          <w:p w:rsidR="00F869F7" w:rsidRPr="00F869F7" w:rsidRDefault="00F869F7" w:rsidP="00F869F7">
            <w:pPr>
              <w:spacing w:after="0" w:line="240" w:lineRule="auto"/>
              <w:jc w:val="both"/>
              <w:rPr>
                <w:rFonts w:ascii="Times New Roman" w:hAnsi="Times New Roman"/>
                <w:sz w:val="16"/>
                <w:szCs w:val="16"/>
              </w:rPr>
            </w:pPr>
          </w:p>
        </w:tc>
        <w:tc>
          <w:tcPr>
            <w:tcW w:w="1612" w:type="pct"/>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Концессионер:</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______________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М.П.</w:t>
            </w:r>
          </w:p>
          <w:p w:rsidR="00F869F7" w:rsidRPr="00F869F7" w:rsidRDefault="00F869F7" w:rsidP="00F869F7">
            <w:pPr>
              <w:spacing w:after="0" w:line="240" w:lineRule="auto"/>
              <w:jc w:val="both"/>
              <w:rPr>
                <w:rFonts w:ascii="Times New Roman" w:hAnsi="Times New Roman"/>
                <w:sz w:val="16"/>
                <w:szCs w:val="16"/>
              </w:rPr>
            </w:pPr>
          </w:p>
        </w:tc>
        <w:tc>
          <w:tcPr>
            <w:tcW w:w="1759" w:type="pct"/>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Субъект Российской Федерации: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________________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М.П.</w:t>
            </w:r>
          </w:p>
        </w:tc>
      </w:tr>
    </w:tbl>
    <w:p w:rsidR="00F869F7" w:rsidRPr="00F869F7" w:rsidRDefault="00F869F7" w:rsidP="00D7387A">
      <w:pPr>
        <w:spacing w:after="0" w:line="240" w:lineRule="auto"/>
        <w:ind w:left="5103"/>
        <w:jc w:val="both"/>
        <w:rPr>
          <w:rFonts w:ascii="Times New Roman" w:hAnsi="Times New Roman"/>
          <w:sz w:val="16"/>
          <w:szCs w:val="16"/>
        </w:rPr>
      </w:pPr>
      <w:r w:rsidRPr="00F869F7">
        <w:rPr>
          <w:rFonts w:ascii="Times New Roman" w:hAnsi="Times New Roman"/>
          <w:sz w:val="16"/>
          <w:szCs w:val="16"/>
        </w:rPr>
        <w:t xml:space="preserve">Приложение 4 к постановлению Администрации Целинного муниципального округа Курганской области от 15.01.2025 №104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теплоснабжения, расположенный по адресу: Курганская область, Целинный муниципальный округ, 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D7387A">
      <w:pPr>
        <w:spacing w:after="0" w:line="240" w:lineRule="auto"/>
        <w:ind w:left="5103"/>
        <w:jc w:val="both"/>
        <w:rPr>
          <w:rFonts w:ascii="Times New Roman" w:hAnsi="Times New Roman"/>
          <w:sz w:val="16"/>
          <w:szCs w:val="16"/>
        </w:rPr>
      </w:pPr>
    </w:p>
    <w:p w:rsidR="00F869F7" w:rsidRPr="00F869F7" w:rsidRDefault="00F869F7" w:rsidP="00D7387A">
      <w:pPr>
        <w:spacing w:after="0" w:line="240" w:lineRule="auto"/>
        <w:jc w:val="center"/>
        <w:rPr>
          <w:rFonts w:ascii="Times New Roman" w:hAnsi="Times New Roman"/>
          <w:sz w:val="16"/>
          <w:szCs w:val="16"/>
        </w:rPr>
      </w:pPr>
      <w:r w:rsidRPr="00F869F7">
        <w:rPr>
          <w:rFonts w:ascii="Times New Roman" w:hAnsi="Times New Roman"/>
          <w:sz w:val="16"/>
          <w:szCs w:val="16"/>
        </w:rPr>
        <w:t>План мероприятий (дорожная карта)</w:t>
      </w:r>
    </w:p>
    <w:p w:rsidR="00F869F7" w:rsidRPr="00F869F7" w:rsidRDefault="00F869F7" w:rsidP="00D7387A">
      <w:pPr>
        <w:spacing w:after="0" w:line="240" w:lineRule="auto"/>
        <w:jc w:val="center"/>
        <w:rPr>
          <w:rFonts w:ascii="Times New Roman" w:hAnsi="Times New Roman"/>
          <w:sz w:val="16"/>
          <w:szCs w:val="16"/>
        </w:rPr>
      </w:pPr>
      <w:r w:rsidRPr="00F869F7">
        <w:rPr>
          <w:rFonts w:ascii="Times New Roman" w:hAnsi="Times New Roman"/>
          <w:sz w:val="16"/>
          <w:szCs w:val="16"/>
        </w:rPr>
        <w:t>по заключению концессионного соглашения в отношении муниципального имущества – «Имущественный комплекс объектов теплоснабжения, расположенный</w:t>
      </w:r>
      <w:r w:rsidR="00D7387A">
        <w:rPr>
          <w:rFonts w:ascii="Times New Roman" w:hAnsi="Times New Roman"/>
          <w:sz w:val="16"/>
          <w:szCs w:val="16"/>
        </w:rPr>
        <w:t xml:space="preserve"> </w:t>
      </w:r>
      <w:r w:rsidRPr="00F869F7">
        <w:rPr>
          <w:rFonts w:ascii="Times New Roman" w:hAnsi="Times New Roman"/>
          <w:sz w:val="16"/>
          <w:szCs w:val="16"/>
        </w:rPr>
        <w:t>по адресу: Курганская область, Целинный муниципальный округ,</w:t>
      </w:r>
    </w:p>
    <w:p w:rsidR="00F869F7" w:rsidRPr="00F869F7" w:rsidRDefault="00F869F7" w:rsidP="00D7387A">
      <w:pPr>
        <w:spacing w:after="0" w:line="240" w:lineRule="auto"/>
        <w:jc w:val="center"/>
        <w:rPr>
          <w:rFonts w:ascii="Times New Roman" w:hAnsi="Times New Roman"/>
          <w:sz w:val="16"/>
          <w:szCs w:val="16"/>
        </w:rPr>
      </w:pPr>
      <w:r w:rsidRPr="00F869F7">
        <w:rPr>
          <w:rFonts w:ascii="Times New Roman" w:hAnsi="Times New Roman"/>
          <w:sz w:val="16"/>
          <w:szCs w:val="16"/>
        </w:rPr>
        <w:t xml:space="preserve">с. </w:t>
      </w:r>
      <w:proofErr w:type="gramStart"/>
      <w:r w:rsidRPr="00F869F7">
        <w:rPr>
          <w:rFonts w:ascii="Times New Roman" w:hAnsi="Times New Roman"/>
          <w:sz w:val="16"/>
          <w:szCs w:val="16"/>
        </w:rPr>
        <w:t>Целинное</w:t>
      </w:r>
      <w:proofErr w:type="gramEnd"/>
      <w:r w:rsidRPr="00F869F7">
        <w:rPr>
          <w:rFonts w:ascii="Times New Roman" w:hAnsi="Times New Roman"/>
          <w:sz w:val="16"/>
          <w:szCs w:val="16"/>
        </w:rPr>
        <w:t>, ул. Калинина, 16а, 16б».</w:t>
      </w:r>
    </w:p>
    <w:p w:rsidR="00F869F7" w:rsidRPr="00F869F7" w:rsidRDefault="00F869F7" w:rsidP="00F869F7">
      <w:pPr>
        <w:spacing w:after="0" w:line="240" w:lineRule="auto"/>
        <w:jc w:val="both"/>
        <w:rPr>
          <w:rFonts w:ascii="Times New Roman" w:hAnsi="Times New Roman"/>
          <w:sz w:val="16"/>
          <w:szCs w:val="16"/>
        </w:rPr>
      </w:pPr>
    </w:p>
    <w:tbl>
      <w:tblPr>
        <w:tblW w:w="103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7"/>
        <w:gridCol w:w="4587"/>
        <w:gridCol w:w="3969"/>
        <w:gridCol w:w="1280"/>
      </w:tblGrid>
      <w:tr w:rsidR="00F869F7" w:rsidRPr="00F869F7" w:rsidTr="00D7387A">
        <w:tc>
          <w:tcPr>
            <w:tcW w:w="517"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 </w:t>
            </w:r>
            <w:proofErr w:type="spellStart"/>
            <w:r w:rsidRPr="00F869F7">
              <w:rPr>
                <w:rFonts w:ascii="Times New Roman" w:hAnsi="Times New Roman"/>
                <w:sz w:val="16"/>
                <w:szCs w:val="16"/>
              </w:rPr>
              <w:t>пп</w:t>
            </w:r>
            <w:proofErr w:type="spellEnd"/>
          </w:p>
        </w:tc>
        <w:tc>
          <w:tcPr>
            <w:tcW w:w="4587"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Наименование мероприятия</w:t>
            </w: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Срок</w:t>
            </w:r>
          </w:p>
        </w:tc>
        <w:tc>
          <w:tcPr>
            <w:tcW w:w="1280"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дата</w:t>
            </w:r>
          </w:p>
        </w:tc>
      </w:tr>
      <w:tr w:rsidR="00F869F7" w:rsidRPr="00F869F7" w:rsidTr="00D7387A">
        <w:trPr>
          <w:trHeight w:val="301"/>
        </w:trPr>
        <w:tc>
          <w:tcPr>
            <w:tcW w:w="517"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4587" w:type="dxa"/>
            <w:tcBorders>
              <w:top w:val="single" w:sz="4" w:space="0" w:color="auto"/>
              <w:left w:val="single" w:sz="4" w:space="0" w:color="auto"/>
              <w:bottom w:val="single" w:sz="4" w:space="0" w:color="auto"/>
              <w:right w:val="single" w:sz="4" w:space="0" w:color="auto"/>
            </w:tcBorders>
            <w:vAlign w:val="center"/>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1280"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D7387A">
        <w:tc>
          <w:tcPr>
            <w:tcW w:w="9073" w:type="dxa"/>
            <w:gridSpan w:val="3"/>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roofErr w:type="spellStart"/>
            <w:r w:rsidRPr="00F869F7">
              <w:rPr>
                <w:rFonts w:ascii="Times New Roman" w:hAnsi="Times New Roman"/>
                <w:sz w:val="16"/>
                <w:szCs w:val="16"/>
              </w:rPr>
              <w:t>I.Подготовительные</w:t>
            </w:r>
            <w:proofErr w:type="spellEnd"/>
            <w:r w:rsidRPr="00F869F7">
              <w:rPr>
                <w:rFonts w:ascii="Times New Roman" w:hAnsi="Times New Roman"/>
                <w:sz w:val="16"/>
                <w:szCs w:val="16"/>
              </w:rPr>
              <w:t xml:space="preserve"> мероприятия к заключению концессионного соглашения</w:t>
            </w:r>
          </w:p>
        </w:tc>
        <w:tc>
          <w:tcPr>
            <w:tcW w:w="1280"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D7387A">
        <w:tc>
          <w:tcPr>
            <w:tcW w:w="51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458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Разработка и утверждение конкурсной </w:t>
            </w:r>
            <w:proofErr w:type="gramStart"/>
            <w:r w:rsidRPr="00F869F7">
              <w:rPr>
                <w:rFonts w:ascii="Times New Roman" w:hAnsi="Times New Roman"/>
                <w:sz w:val="16"/>
                <w:szCs w:val="16"/>
              </w:rPr>
              <w:t>документации</w:t>
            </w:r>
            <w:proofErr w:type="gramEnd"/>
            <w:r w:rsidRPr="00F869F7">
              <w:rPr>
                <w:rFonts w:ascii="Times New Roman" w:hAnsi="Times New Roman"/>
                <w:sz w:val="16"/>
                <w:szCs w:val="16"/>
              </w:rPr>
              <w:t xml:space="preserve"> и опубликование извещения. Сообщение о проведении конкурса опубликовывается конкурсной комиссией в определяемом </w:t>
            </w:r>
            <w:proofErr w:type="spellStart"/>
            <w:r w:rsidRPr="00F869F7">
              <w:rPr>
                <w:rFonts w:ascii="Times New Roman" w:hAnsi="Times New Roman"/>
                <w:sz w:val="16"/>
                <w:szCs w:val="16"/>
              </w:rPr>
              <w:t>концедентом</w:t>
            </w:r>
            <w:proofErr w:type="spellEnd"/>
            <w:r w:rsidRPr="00F869F7">
              <w:rPr>
                <w:rFonts w:ascii="Times New Roman" w:hAnsi="Times New Roman"/>
                <w:sz w:val="16"/>
                <w:szCs w:val="16"/>
              </w:rPr>
              <w:t xml:space="preserve"> официальном издании и размещается на официальном сайте в информационно-телекоммуникационной сети Интернет</w:t>
            </w: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 срок, установленный конкурсной документацией, но не менее чем за 30 рабочих дней до дня истечения срока представления заявок на участие в конкурсе</w:t>
            </w:r>
          </w:p>
        </w:tc>
        <w:tc>
          <w:tcPr>
            <w:tcW w:w="1280"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D7387A">
        <w:tc>
          <w:tcPr>
            <w:tcW w:w="517"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c>
          <w:tcPr>
            <w:tcW w:w="8556" w:type="dxa"/>
            <w:gridSpan w:val="2"/>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II. Проведение конкурса по заключению концессионного соглашения</w:t>
            </w:r>
          </w:p>
        </w:tc>
        <w:tc>
          <w:tcPr>
            <w:tcW w:w="1280"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D7387A">
        <w:tc>
          <w:tcPr>
            <w:tcW w:w="51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w:t>
            </w:r>
          </w:p>
        </w:tc>
        <w:tc>
          <w:tcPr>
            <w:tcW w:w="458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Подача заявок на участие в конкурсе</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ч. 1. ст. 26 Федерального закона от 21.07.2005 № 115-ФЗ </w:t>
            </w: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не менее чем за тридцать рабочих дней до дня истечения срока представления заявок на участие в конкурсе (иначе - тридцать рабочих дней со дня публикации сообщения о проведении конкурса)</w:t>
            </w:r>
          </w:p>
        </w:tc>
        <w:tc>
          <w:tcPr>
            <w:tcW w:w="1280"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17.01.2025-28.02.2025</w:t>
            </w:r>
          </w:p>
        </w:tc>
      </w:tr>
      <w:tr w:rsidR="00F869F7" w:rsidRPr="00F869F7" w:rsidTr="00D7387A">
        <w:tc>
          <w:tcPr>
            <w:tcW w:w="51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w:t>
            </w:r>
          </w:p>
        </w:tc>
        <w:tc>
          <w:tcPr>
            <w:tcW w:w="458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Вскрытие конвертов с заявками на участие в конкурсе, составление и подписание протокола вскрытия конвертов с заявками</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ч. 1. ст. 28 Федерального закона от 21.07.2005 № 115-ФЗ </w:t>
            </w: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в порядке, в день, во время и в месте, </w:t>
            </w:r>
            <w:proofErr w:type="gramStart"/>
            <w:r w:rsidRPr="00F869F7">
              <w:rPr>
                <w:rFonts w:ascii="Times New Roman" w:hAnsi="Times New Roman"/>
                <w:sz w:val="16"/>
                <w:szCs w:val="16"/>
              </w:rPr>
              <w:t>которые</w:t>
            </w:r>
            <w:proofErr w:type="gramEnd"/>
            <w:r w:rsidRPr="00F869F7">
              <w:rPr>
                <w:rFonts w:ascii="Times New Roman" w:hAnsi="Times New Roman"/>
                <w:sz w:val="16"/>
                <w:szCs w:val="16"/>
              </w:rPr>
              <w:t xml:space="preserve"> установлены конкурсной документацией</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 день окончания приема заявок)</w:t>
            </w:r>
          </w:p>
        </w:tc>
        <w:tc>
          <w:tcPr>
            <w:tcW w:w="1280"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28.02.2025</w:t>
            </w:r>
          </w:p>
        </w:tc>
      </w:tr>
      <w:tr w:rsidR="00F869F7" w:rsidRPr="00F869F7" w:rsidTr="00D7387A">
        <w:tc>
          <w:tcPr>
            <w:tcW w:w="51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3.</w:t>
            </w:r>
          </w:p>
        </w:tc>
        <w:tc>
          <w:tcPr>
            <w:tcW w:w="458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Проведение предварительного отбора участников конкурса, </w:t>
            </w:r>
            <w:r w:rsidRPr="00F869F7">
              <w:rPr>
                <w:rFonts w:ascii="Times New Roman" w:hAnsi="Times New Roman"/>
                <w:sz w:val="16"/>
                <w:szCs w:val="16"/>
              </w:rPr>
              <w:lastRenderedPageBreak/>
              <w:t>составление и подписание протокола предварительного отбора.</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Проводится в установленном конкурсной документацией порядке.</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ч. 1. ст. 29 Федерального закона от 21.07.2005 № 115-ФЗ</w:t>
            </w: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roofErr w:type="gramStart"/>
            <w:r w:rsidRPr="00F869F7">
              <w:rPr>
                <w:rFonts w:ascii="Times New Roman" w:hAnsi="Times New Roman"/>
                <w:sz w:val="16"/>
                <w:szCs w:val="16"/>
              </w:rPr>
              <w:lastRenderedPageBreak/>
              <w:t>требуется не менее двух</w:t>
            </w:r>
            <w:proofErr w:type="gramEnd"/>
            <w:r w:rsidRPr="00F869F7">
              <w:rPr>
                <w:rFonts w:ascii="Times New Roman" w:hAnsi="Times New Roman"/>
                <w:sz w:val="16"/>
                <w:szCs w:val="16"/>
              </w:rPr>
              <w:t xml:space="preserve"> рабочих дней на </w:t>
            </w:r>
            <w:r w:rsidRPr="00F869F7">
              <w:rPr>
                <w:rFonts w:ascii="Times New Roman" w:hAnsi="Times New Roman"/>
                <w:sz w:val="16"/>
                <w:szCs w:val="16"/>
              </w:rPr>
              <w:lastRenderedPageBreak/>
              <w:t>рассмотрение вскрытых конвертов</w:t>
            </w:r>
          </w:p>
        </w:tc>
        <w:tc>
          <w:tcPr>
            <w:tcW w:w="1280"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lastRenderedPageBreak/>
              <w:t>03.03.2025 -</w:t>
            </w:r>
            <w:r w:rsidRPr="00F869F7">
              <w:rPr>
                <w:rFonts w:ascii="Times New Roman" w:hAnsi="Times New Roman"/>
                <w:sz w:val="16"/>
                <w:szCs w:val="16"/>
              </w:rPr>
              <w:lastRenderedPageBreak/>
              <w:t>04.03.2025</w:t>
            </w:r>
          </w:p>
        </w:tc>
      </w:tr>
      <w:tr w:rsidR="00F869F7" w:rsidRPr="00F869F7" w:rsidTr="00D7387A">
        <w:tc>
          <w:tcPr>
            <w:tcW w:w="51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lastRenderedPageBreak/>
              <w:t>4.</w:t>
            </w:r>
          </w:p>
        </w:tc>
        <w:tc>
          <w:tcPr>
            <w:tcW w:w="458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Направление участникам конкурса уведомлений с предложением представить конкурсные предложения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ч. 4. ст. 29 Федерального закона от 21.07.2005 № 115-ФЗ </w:t>
            </w: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в течение трех рабочих дней со дня подписания членами конкурсной комиссии </w:t>
            </w:r>
            <w:proofErr w:type="gramStart"/>
            <w:r w:rsidRPr="00F869F7">
              <w:rPr>
                <w:rFonts w:ascii="Times New Roman" w:hAnsi="Times New Roman"/>
                <w:sz w:val="16"/>
                <w:szCs w:val="16"/>
              </w:rPr>
              <w:t>протокола проведения предварительного отбора участников конкурса</w:t>
            </w:r>
            <w:proofErr w:type="gramEnd"/>
          </w:p>
        </w:tc>
        <w:tc>
          <w:tcPr>
            <w:tcW w:w="1280"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05.03.2025-07.03.2025</w:t>
            </w:r>
          </w:p>
        </w:tc>
      </w:tr>
      <w:tr w:rsidR="00F869F7" w:rsidRPr="00F869F7" w:rsidTr="00D7387A">
        <w:trPr>
          <w:trHeight w:val="762"/>
        </w:trPr>
        <w:tc>
          <w:tcPr>
            <w:tcW w:w="51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5.</w:t>
            </w:r>
          </w:p>
        </w:tc>
        <w:tc>
          <w:tcPr>
            <w:tcW w:w="458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Представление конкурсных предложений и вскрытие конвертов с конкурсными предложениями, составление и подписание протокола вскрытия конвертов с конкурсными предложениями </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ч. 1. ст. 31 Федерального закона от 21.07.2005 № 115-ФЗ</w:t>
            </w: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 срок не менее шестидесяти рабочих дней с момента направления уведомлений</w:t>
            </w:r>
          </w:p>
        </w:tc>
        <w:tc>
          <w:tcPr>
            <w:tcW w:w="1280"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10.03.2025-05.06.2025</w:t>
            </w:r>
          </w:p>
        </w:tc>
      </w:tr>
      <w:tr w:rsidR="00F869F7" w:rsidRPr="00F869F7" w:rsidTr="00D7387A">
        <w:tc>
          <w:tcPr>
            <w:tcW w:w="51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6.</w:t>
            </w:r>
          </w:p>
        </w:tc>
        <w:tc>
          <w:tcPr>
            <w:tcW w:w="458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Рассмотрение и оценка конкурсных предложений, составление и подписание протокола  рассмотрения и оценки конкурсных предложений</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ч. 1. ст. 32 Федерального закона от 21.07.2005 № 115-ФЗ</w:t>
            </w: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 установленном конкурсной документацией порядке</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(требуется порядка семи рабочих дней на рассмотрение и оценку конкурсных предложений)</w:t>
            </w:r>
          </w:p>
        </w:tc>
        <w:tc>
          <w:tcPr>
            <w:tcW w:w="1280"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06.06.2025-18.06.2025</w:t>
            </w:r>
          </w:p>
        </w:tc>
      </w:tr>
      <w:tr w:rsidR="00F869F7" w:rsidRPr="00F869F7" w:rsidTr="00D7387A">
        <w:tc>
          <w:tcPr>
            <w:tcW w:w="51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7.</w:t>
            </w:r>
          </w:p>
        </w:tc>
        <w:tc>
          <w:tcPr>
            <w:tcW w:w="458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Подведение итогов, определение победителя и подписание протокола о результатах проведения конкурса</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ч. 1. ст. 34 Федерального закона от 21.07.2005 № 115-ФЗ</w:t>
            </w: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не позднее чем через пять рабочих дней со дня подписания протокола рассмотрения и оценки конкурсных предложений</w:t>
            </w:r>
          </w:p>
        </w:tc>
        <w:tc>
          <w:tcPr>
            <w:tcW w:w="1280"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19.06.2025</w:t>
            </w:r>
          </w:p>
        </w:tc>
      </w:tr>
      <w:tr w:rsidR="00F869F7" w:rsidRPr="00F869F7" w:rsidTr="00D7387A">
        <w:tc>
          <w:tcPr>
            <w:tcW w:w="51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8.</w:t>
            </w:r>
          </w:p>
        </w:tc>
        <w:tc>
          <w:tcPr>
            <w:tcW w:w="458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Публикация протокола о результатах проведения конкурса и направление уведомлений участникам конкурса о результатах проведения конкурса</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ч. 1. ст. 35 Федерального закона от 21.07.2005 № 115-ФЗ</w:t>
            </w: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 течение пятнадцати рабочих дней со дня подписания протокола о результатах проведения конкурса</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(достаточно двух рабочих дней для оформления и размещения на сайте протокола)</w:t>
            </w:r>
          </w:p>
        </w:tc>
        <w:tc>
          <w:tcPr>
            <w:tcW w:w="1280"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20.06.2025-10.07.2025</w:t>
            </w:r>
          </w:p>
        </w:tc>
      </w:tr>
      <w:tr w:rsidR="00F869F7" w:rsidRPr="00F869F7" w:rsidTr="00D7387A">
        <w:tc>
          <w:tcPr>
            <w:tcW w:w="51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9.</w:t>
            </w:r>
          </w:p>
        </w:tc>
        <w:tc>
          <w:tcPr>
            <w:tcW w:w="4587" w:type="dxa"/>
            <w:tcBorders>
              <w:top w:val="single" w:sz="4" w:space="0" w:color="auto"/>
              <w:left w:val="single" w:sz="4" w:space="0" w:color="auto"/>
              <w:bottom w:val="single" w:sz="4" w:space="0" w:color="auto"/>
              <w:right w:val="single" w:sz="4" w:space="0" w:color="auto"/>
            </w:tcBorders>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Направление победителю конкурса 1 экземпляра протокола о результатах проведения конкурса, проекта концессионного соглашения и заключение концессионного соглашения</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xml:space="preserve">ч. 1. ст. 36 Федерального закона от 21.07.2005 № 115-ФЗ </w:t>
            </w:r>
          </w:p>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 течение пяти рабочих дней со дня подписания протокола о результатах проведения конкурса</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в срок, установленный конкурсной документацией и указанный в сообщении о проведении конкурса</w:t>
            </w:r>
          </w:p>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 не ранее 10 рабочих дней и не позднее 30 рабочих дней со дня публикации протокола о результатах проведения конкурса)</w:t>
            </w:r>
          </w:p>
        </w:tc>
        <w:tc>
          <w:tcPr>
            <w:tcW w:w="1280"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p>
        </w:tc>
      </w:tr>
      <w:tr w:rsidR="00F869F7" w:rsidRPr="00F869F7" w:rsidTr="00D7387A">
        <w:tc>
          <w:tcPr>
            <w:tcW w:w="51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10.</w:t>
            </w:r>
          </w:p>
        </w:tc>
        <w:tc>
          <w:tcPr>
            <w:tcW w:w="4587"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Заключение договора аренды земельного участка, занятого объектом КС, на срок действия концессионного договора ст.11 ФЗ-115</w:t>
            </w:r>
          </w:p>
        </w:tc>
        <w:tc>
          <w:tcPr>
            <w:tcW w:w="3969"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не позднее чем через шестьдесят рабочих дней со дня подписания концессионного соглашения, если иные сроки не установлены конкурсной документацией</w:t>
            </w:r>
          </w:p>
        </w:tc>
        <w:tc>
          <w:tcPr>
            <w:tcW w:w="1280" w:type="dxa"/>
            <w:tcBorders>
              <w:top w:val="single" w:sz="4" w:space="0" w:color="auto"/>
              <w:left w:val="single" w:sz="4" w:space="0" w:color="auto"/>
              <w:bottom w:val="single" w:sz="4" w:space="0" w:color="auto"/>
              <w:right w:val="single" w:sz="4" w:space="0" w:color="auto"/>
            </w:tcBorders>
            <w:hideMark/>
          </w:tcPr>
          <w:p w:rsidR="00F869F7" w:rsidRPr="00F869F7" w:rsidRDefault="00F869F7" w:rsidP="00F869F7">
            <w:pPr>
              <w:spacing w:after="0" w:line="240" w:lineRule="auto"/>
              <w:jc w:val="both"/>
              <w:rPr>
                <w:rFonts w:ascii="Times New Roman" w:hAnsi="Times New Roman"/>
                <w:sz w:val="16"/>
                <w:szCs w:val="16"/>
              </w:rPr>
            </w:pPr>
            <w:r w:rsidRPr="00F869F7">
              <w:rPr>
                <w:rFonts w:ascii="Times New Roman" w:hAnsi="Times New Roman"/>
                <w:sz w:val="16"/>
                <w:szCs w:val="16"/>
              </w:rPr>
              <w:t>до 25.12.2025</w:t>
            </w:r>
          </w:p>
        </w:tc>
      </w:tr>
    </w:tbl>
    <w:p w:rsidR="00F869F7" w:rsidRPr="00F869F7" w:rsidRDefault="00F869F7" w:rsidP="00F869F7">
      <w:pPr>
        <w:spacing w:after="0" w:line="240" w:lineRule="auto"/>
        <w:jc w:val="both"/>
        <w:rPr>
          <w:rFonts w:ascii="Times New Roman" w:hAnsi="Times New Roman"/>
          <w:sz w:val="16"/>
          <w:szCs w:val="16"/>
        </w:rPr>
      </w:pPr>
    </w:p>
    <w:p w:rsidR="00F869F7" w:rsidRPr="00F869F7" w:rsidRDefault="00F869F7" w:rsidP="00F869F7">
      <w:pPr>
        <w:spacing w:after="0" w:line="240" w:lineRule="auto"/>
        <w:jc w:val="both"/>
        <w:rPr>
          <w:rFonts w:ascii="Times New Roman" w:hAnsi="Times New Roman"/>
          <w:sz w:val="16"/>
          <w:szCs w:val="16"/>
        </w:rPr>
      </w:pPr>
    </w:p>
    <w:p w:rsidR="00FB1E3B" w:rsidRDefault="00FB1E3B" w:rsidP="004B77D0">
      <w:pPr>
        <w:shd w:val="clear" w:color="auto" w:fill="FDFDFD"/>
        <w:tabs>
          <w:tab w:val="left" w:pos="8364"/>
        </w:tabs>
        <w:spacing w:after="0" w:line="240" w:lineRule="auto"/>
        <w:ind w:left="-567" w:firstLine="567"/>
        <w:jc w:val="both"/>
        <w:rPr>
          <w:rFonts w:ascii="Times New Roman" w:hAnsi="Times New Roman"/>
          <w:b/>
          <w:i/>
          <w:sz w:val="32"/>
        </w:rPr>
      </w:pPr>
      <w:r w:rsidRPr="004B77D0">
        <w:rPr>
          <w:rFonts w:ascii="Times New Roman" w:hAnsi="Times New Roman"/>
          <w:b/>
          <w:i/>
          <w:sz w:val="32"/>
        </w:rPr>
        <w:t xml:space="preserve">Раздел </w:t>
      </w:r>
      <w:r w:rsidR="001D505B">
        <w:rPr>
          <w:rFonts w:ascii="Times New Roman" w:hAnsi="Times New Roman"/>
          <w:b/>
          <w:i/>
          <w:sz w:val="32"/>
        </w:rPr>
        <w:t>второй</w:t>
      </w:r>
    </w:p>
    <w:p w:rsidR="00BB5E02" w:rsidRPr="001D505B" w:rsidRDefault="00BB5E02" w:rsidP="00BB5E02">
      <w:pPr>
        <w:pStyle w:val="ConsNonformat"/>
        <w:widowControl/>
        <w:jc w:val="center"/>
        <w:rPr>
          <w:rFonts w:ascii="PT Astra Serif" w:hAnsi="PT Astra Serif"/>
          <w:sz w:val="28"/>
          <w:szCs w:val="30"/>
        </w:rPr>
      </w:pPr>
      <w:r w:rsidRPr="001D505B">
        <w:rPr>
          <w:rFonts w:ascii="PT Astra Serif" w:hAnsi="PT Astra Serif"/>
          <w:sz w:val="28"/>
          <w:szCs w:val="30"/>
        </w:rPr>
        <w:t>КУРГАНСКАЯ ОБЛАСТЬ</w:t>
      </w:r>
    </w:p>
    <w:p w:rsidR="00BB5E02" w:rsidRPr="001D505B" w:rsidRDefault="00BB5E02" w:rsidP="00BB5E02">
      <w:pPr>
        <w:pStyle w:val="ConsNonformat"/>
        <w:widowControl/>
        <w:jc w:val="center"/>
        <w:rPr>
          <w:rFonts w:ascii="PT Astra Serif" w:hAnsi="PT Astra Serif"/>
          <w:sz w:val="28"/>
          <w:szCs w:val="30"/>
        </w:rPr>
      </w:pPr>
      <w:r w:rsidRPr="001D505B">
        <w:rPr>
          <w:rFonts w:ascii="PT Astra Serif" w:hAnsi="PT Astra Serif"/>
          <w:sz w:val="28"/>
          <w:szCs w:val="30"/>
        </w:rPr>
        <w:t>ЦЕЛИННЫЙ МУНИЦИПАЛЬНЫЙ ОКРУГ</w:t>
      </w:r>
    </w:p>
    <w:p w:rsidR="00BB5E02" w:rsidRPr="001D505B" w:rsidRDefault="00BB5E02" w:rsidP="00BB5E02">
      <w:pPr>
        <w:pStyle w:val="ConsNonformat"/>
        <w:widowControl/>
        <w:jc w:val="center"/>
        <w:rPr>
          <w:rFonts w:ascii="PT Astra Serif" w:hAnsi="PT Astra Serif"/>
          <w:sz w:val="28"/>
          <w:szCs w:val="30"/>
        </w:rPr>
      </w:pPr>
      <w:r w:rsidRPr="001D505B">
        <w:rPr>
          <w:rFonts w:ascii="PT Astra Serif" w:hAnsi="PT Astra Serif"/>
          <w:sz w:val="28"/>
          <w:szCs w:val="30"/>
        </w:rPr>
        <w:t>АДМИНИСТРАЦИЯ ЦЕЛИННОГО МУНИЦИПАЛЬНОГО ОКРУГА</w:t>
      </w:r>
    </w:p>
    <w:p w:rsidR="00BB5E02" w:rsidRPr="001A35CF" w:rsidRDefault="00BB5E02" w:rsidP="00BB5E02">
      <w:pPr>
        <w:pStyle w:val="ConsNonformat"/>
        <w:widowControl/>
        <w:jc w:val="center"/>
        <w:rPr>
          <w:rFonts w:ascii="PT Astra Serif" w:hAnsi="PT Astra Serif"/>
          <w:b/>
          <w:szCs w:val="40"/>
        </w:rPr>
      </w:pPr>
    </w:p>
    <w:p w:rsidR="00BB5E02" w:rsidRPr="001D505B" w:rsidRDefault="00BB5E02" w:rsidP="00BB5E02">
      <w:pPr>
        <w:pStyle w:val="ConsNonformat"/>
        <w:widowControl/>
        <w:jc w:val="center"/>
        <w:rPr>
          <w:rFonts w:ascii="PT Astra Serif" w:hAnsi="PT Astra Serif"/>
          <w:b/>
          <w:sz w:val="36"/>
          <w:szCs w:val="40"/>
        </w:rPr>
      </w:pPr>
      <w:r w:rsidRPr="001D505B">
        <w:rPr>
          <w:rFonts w:ascii="PT Astra Serif" w:hAnsi="PT Astra Serif"/>
          <w:b/>
          <w:sz w:val="36"/>
          <w:szCs w:val="40"/>
        </w:rPr>
        <w:t>РАСПОРЯЖЕНИЕ</w:t>
      </w:r>
    </w:p>
    <w:p w:rsidR="00BB5E02" w:rsidRPr="00032B92" w:rsidRDefault="00BB5E02" w:rsidP="00BB5E02">
      <w:pPr>
        <w:pStyle w:val="ConsNonformat"/>
        <w:widowControl/>
        <w:jc w:val="center"/>
        <w:rPr>
          <w:rFonts w:ascii="PT Astra Serif" w:hAnsi="PT Astra Serif"/>
          <w:b/>
          <w:szCs w:val="22"/>
        </w:rPr>
      </w:pPr>
    </w:p>
    <w:p w:rsidR="00BB5E02" w:rsidRPr="001D505B" w:rsidRDefault="00BB5E02" w:rsidP="00BB5E02">
      <w:pPr>
        <w:pStyle w:val="ConsNonformat"/>
        <w:widowControl/>
        <w:rPr>
          <w:rFonts w:ascii="PT Astra Serif" w:hAnsi="PT Astra Serif"/>
          <w:sz w:val="24"/>
          <w:szCs w:val="22"/>
        </w:rPr>
      </w:pPr>
      <w:r w:rsidRPr="001D505B">
        <w:rPr>
          <w:rFonts w:ascii="PT Astra Serif" w:hAnsi="PT Astra Serif"/>
          <w:sz w:val="24"/>
          <w:szCs w:val="22"/>
        </w:rPr>
        <w:t xml:space="preserve">от 16 января 2025 года                        </w:t>
      </w:r>
      <w:r w:rsidR="001D505B">
        <w:rPr>
          <w:rFonts w:ascii="PT Astra Serif" w:hAnsi="PT Astra Serif"/>
          <w:sz w:val="24"/>
          <w:szCs w:val="22"/>
        </w:rPr>
        <w:t xml:space="preserve">            </w:t>
      </w:r>
      <w:r w:rsidRPr="001D505B">
        <w:rPr>
          <w:rFonts w:ascii="PT Astra Serif" w:hAnsi="PT Astra Serif"/>
          <w:sz w:val="24"/>
          <w:szCs w:val="22"/>
        </w:rPr>
        <w:t xml:space="preserve">№ 11-р                                      </w:t>
      </w:r>
      <w:r w:rsidR="001D505B">
        <w:rPr>
          <w:rFonts w:ascii="PT Astra Serif" w:hAnsi="PT Astra Serif"/>
          <w:sz w:val="24"/>
          <w:szCs w:val="22"/>
        </w:rPr>
        <w:t xml:space="preserve">         </w:t>
      </w:r>
      <w:r w:rsidRPr="001D505B">
        <w:rPr>
          <w:rFonts w:ascii="PT Astra Serif" w:hAnsi="PT Astra Serif"/>
          <w:sz w:val="24"/>
          <w:szCs w:val="22"/>
        </w:rPr>
        <w:t xml:space="preserve">с. </w:t>
      </w:r>
      <w:proofErr w:type="gramStart"/>
      <w:r w:rsidRPr="001D505B">
        <w:rPr>
          <w:rFonts w:ascii="PT Astra Serif" w:hAnsi="PT Astra Serif"/>
          <w:sz w:val="24"/>
          <w:szCs w:val="22"/>
        </w:rPr>
        <w:t>Целинное</w:t>
      </w:r>
      <w:proofErr w:type="gramEnd"/>
    </w:p>
    <w:p w:rsidR="00BB5E02" w:rsidRPr="001D3644" w:rsidRDefault="00BB5E02" w:rsidP="00BB5E02">
      <w:pPr>
        <w:pStyle w:val="ConsNonformat"/>
        <w:widowControl/>
        <w:jc w:val="center"/>
        <w:rPr>
          <w:rFonts w:ascii="PT Astra Serif" w:hAnsi="PT Astra Serif"/>
          <w:sz w:val="28"/>
          <w:szCs w:val="22"/>
        </w:rPr>
      </w:pPr>
    </w:p>
    <w:p w:rsidR="00BB5E02" w:rsidRPr="001D505B" w:rsidRDefault="00BB5E02" w:rsidP="001D505B">
      <w:pPr>
        <w:spacing w:after="0" w:line="240" w:lineRule="auto"/>
        <w:ind w:firstLine="567"/>
        <w:jc w:val="center"/>
        <w:rPr>
          <w:rFonts w:ascii="Times New Roman" w:hAnsi="Times New Roman"/>
          <w:b/>
          <w:sz w:val="20"/>
          <w:szCs w:val="16"/>
        </w:rPr>
      </w:pPr>
      <w:r w:rsidRPr="001D505B">
        <w:rPr>
          <w:rFonts w:ascii="Times New Roman" w:hAnsi="Times New Roman"/>
          <w:b/>
          <w:sz w:val="20"/>
          <w:szCs w:val="16"/>
        </w:rPr>
        <w:t>О проведении в Целинном муниципальном округе конкурса</w:t>
      </w:r>
    </w:p>
    <w:p w:rsidR="00BB5E02" w:rsidRPr="001D505B" w:rsidRDefault="00BB5E02" w:rsidP="001D505B">
      <w:pPr>
        <w:spacing w:after="0" w:line="240" w:lineRule="auto"/>
        <w:ind w:firstLine="567"/>
        <w:jc w:val="center"/>
        <w:rPr>
          <w:rFonts w:ascii="Times New Roman" w:hAnsi="Times New Roman"/>
          <w:b/>
          <w:sz w:val="20"/>
          <w:szCs w:val="16"/>
        </w:rPr>
      </w:pPr>
      <w:r w:rsidRPr="001D505B">
        <w:rPr>
          <w:rFonts w:ascii="Times New Roman" w:hAnsi="Times New Roman"/>
          <w:b/>
          <w:sz w:val="20"/>
          <w:szCs w:val="16"/>
        </w:rPr>
        <w:t>«За высокую социальную эффективность и развитие социального партнерства»</w:t>
      </w:r>
    </w:p>
    <w:p w:rsidR="00BB5E02" w:rsidRPr="001D505B" w:rsidRDefault="00BB5E02" w:rsidP="001D505B">
      <w:pPr>
        <w:spacing w:after="0" w:line="240" w:lineRule="auto"/>
        <w:ind w:firstLine="567"/>
        <w:jc w:val="both"/>
        <w:rPr>
          <w:rFonts w:ascii="Times New Roman" w:hAnsi="Times New Roman"/>
          <w:sz w:val="16"/>
          <w:szCs w:val="16"/>
        </w:rPr>
      </w:pPr>
    </w:p>
    <w:p w:rsidR="00BB5E02" w:rsidRPr="001D505B" w:rsidRDefault="00BB5E02" w:rsidP="001D505B">
      <w:pPr>
        <w:spacing w:after="0" w:line="240" w:lineRule="auto"/>
        <w:ind w:firstLine="567"/>
        <w:jc w:val="both"/>
        <w:rPr>
          <w:rFonts w:ascii="Times New Roman" w:hAnsi="Times New Roman"/>
          <w:sz w:val="16"/>
          <w:szCs w:val="16"/>
        </w:rPr>
      </w:pPr>
      <w:r w:rsidRPr="001D505B">
        <w:rPr>
          <w:rFonts w:ascii="Times New Roman" w:hAnsi="Times New Roman"/>
          <w:sz w:val="16"/>
          <w:szCs w:val="16"/>
        </w:rPr>
        <w:t>В целях развития социально-трудовых отношений, социального партне</w:t>
      </w:r>
      <w:r w:rsidRPr="001D505B">
        <w:rPr>
          <w:rFonts w:ascii="Times New Roman" w:hAnsi="Times New Roman"/>
          <w:sz w:val="16"/>
          <w:szCs w:val="16"/>
        </w:rPr>
        <w:t>р</w:t>
      </w:r>
      <w:r w:rsidRPr="001D505B">
        <w:rPr>
          <w:rFonts w:ascii="Times New Roman" w:hAnsi="Times New Roman"/>
          <w:sz w:val="16"/>
          <w:szCs w:val="16"/>
        </w:rPr>
        <w:t>ства в Целинном муниципальном округе:</w:t>
      </w:r>
    </w:p>
    <w:p w:rsidR="00BB5E02" w:rsidRPr="001D505B" w:rsidRDefault="00BB5E02" w:rsidP="001D505B">
      <w:pPr>
        <w:tabs>
          <w:tab w:val="left" w:pos="1134"/>
        </w:tabs>
        <w:spacing w:after="0" w:line="240" w:lineRule="auto"/>
        <w:ind w:firstLine="567"/>
        <w:jc w:val="both"/>
        <w:rPr>
          <w:rFonts w:ascii="Times New Roman" w:hAnsi="Times New Roman"/>
          <w:sz w:val="16"/>
          <w:szCs w:val="16"/>
        </w:rPr>
      </w:pPr>
      <w:r w:rsidRPr="001D505B">
        <w:rPr>
          <w:rFonts w:ascii="Times New Roman" w:hAnsi="Times New Roman"/>
          <w:sz w:val="16"/>
          <w:szCs w:val="16"/>
        </w:rPr>
        <w:t>1.</w:t>
      </w:r>
      <w:r w:rsidRPr="001D505B">
        <w:rPr>
          <w:rFonts w:ascii="Times New Roman" w:hAnsi="Times New Roman"/>
          <w:sz w:val="16"/>
          <w:szCs w:val="16"/>
        </w:rPr>
        <w:tab/>
        <w:t>Провести в 2025 году в Целинном муниципальном округе конкурс «За высокую социальную эффективность и развитие социального партнерства» (далее – окружной конкурс) среди организаций всех орган</w:t>
      </w:r>
      <w:r w:rsidRPr="001D505B">
        <w:rPr>
          <w:rFonts w:ascii="Times New Roman" w:hAnsi="Times New Roman"/>
          <w:sz w:val="16"/>
          <w:szCs w:val="16"/>
        </w:rPr>
        <w:t>и</w:t>
      </w:r>
      <w:r w:rsidRPr="001D505B">
        <w:rPr>
          <w:rFonts w:ascii="Times New Roman" w:hAnsi="Times New Roman"/>
          <w:sz w:val="16"/>
          <w:szCs w:val="16"/>
        </w:rPr>
        <w:t>зационно-правовых форм и форм собственности.</w:t>
      </w:r>
    </w:p>
    <w:p w:rsidR="00BB5E02" w:rsidRPr="001D505B" w:rsidRDefault="00BB5E02" w:rsidP="001D505B">
      <w:pPr>
        <w:tabs>
          <w:tab w:val="left" w:pos="1134"/>
        </w:tabs>
        <w:spacing w:after="0" w:line="240" w:lineRule="auto"/>
        <w:ind w:firstLine="567"/>
        <w:jc w:val="both"/>
        <w:rPr>
          <w:rFonts w:ascii="Times New Roman" w:hAnsi="Times New Roman"/>
          <w:sz w:val="16"/>
          <w:szCs w:val="16"/>
        </w:rPr>
      </w:pPr>
      <w:r w:rsidRPr="001D505B">
        <w:rPr>
          <w:rFonts w:ascii="Times New Roman" w:hAnsi="Times New Roman"/>
          <w:sz w:val="16"/>
          <w:szCs w:val="16"/>
        </w:rPr>
        <w:t>2.</w:t>
      </w:r>
      <w:r w:rsidRPr="001D505B">
        <w:rPr>
          <w:rFonts w:ascii="Times New Roman" w:hAnsi="Times New Roman"/>
          <w:sz w:val="16"/>
          <w:szCs w:val="16"/>
        </w:rPr>
        <w:tab/>
        <w:t>Утвердить Положение об окружном конкурсе «За высокую социал</w:t>
      </w:r>
      <w:r w:rsidRPr="001D505B">
        <w:rPr>
          <w:rFonts w:ascii="Times New Roman" w:hAnsi="Times New Roman"/>
          <w:sz w:val="16"/>
          <w:szCs w:val="16"/>
        </w:rPr>
        <w:t>ь</w:t>
      </w:r>
      <w:r w:rsidRPr="001D505B">
        <w:rPr>
          <w:rFonts w:ascii="Times New Roman" w:hAnsi="Times New Roman"/>
          <w:sz w:val="16"/>
          <w:szCs w:val="16"/>
        </w:rPr>
        <w:t>ную эффективность и развитие социального партнерства» согласно прилож</w:t>
      </w:r>
      <w:r w:rsidRPr="001D505B">
        <w:rPr>
          <w:rFonts w:ascii="Times New Roman" w:hAnsi="Times New Roman"/>
          <w:sz w:val="16"/>
          <w:szCs w:val="16"/>
        </w:rPr>
        <w:t>е</w:t>
      </w:r>
      <w:r w:rsidRPr="001D505B">
        <w:rPr>
          <w:rFonts w:ascii="Times New Roman" w:hAnsi="Times New Roman"/>
          <w:sz w:val="16"/>
          <w:szCs w:val="16"/>
        </w:rPr>
        <w:t>нию к настоящему распоряжению.</w:t>
      </w:r>
    </w:p>
    <w:p w:rsidR="00BB5E02" w:rsidRPr="001D505B" w:rsidRDefault="00BB5E02" w:rsidP="001D505B">
      <w:pPr>
        <w:tabs>
          <w:tab w:val="left" w:pos="1134"/>
        </w:tabs>
        <w:spacing w:after="0" w:line="240" w:lineRule="auto"/>
        <w:ind w:firstLine="567"/>
        <w:jc w:val="both"/>
        <w:rPr>
          <w:rFonts w:ascii="Times New Roman" w:hAnsi="Times New Roman"/>
          <w:sz w:val="16"/>
          <w:szCs w:val="16"/>
        </w:rPr>
      </w:pPr>
      <w:r w:rsidRPr="001D505B">
        <w:rPr>
          <w:rFonts w:ascii="Times New Roman" w:hAnsi="Times New Roman"/>
          <w:sz w:val="16"/>
          <w:szCs w:val="16"/>
        </w:rPr>
        <w:t>3.</w:t>
      </w:r>
      <w:r w:rsidRPr="001D505B">
        <w:rPr>
          <w:rFonts w:ascii="Times New Roman" w:hAnsi="Times New Roman"/>
          <w:sz w:val="16"/>
          <w:szCs w:val="16"/>
        </w:rPr>
        <w:tab/>
        <w:t>Финансовому отделу Администрации Целинного муниципального округа, в проекте решения Думы Целинного муниципального округа «О внесении изменений в бюджет Целинного муниципального округа на 2025 год и плановый период на 2026 и 2027 годы» предусмотреть расходы на денежные пр</w:t>
      </w:r>
      <w:r w:rsidRPr="001D505B">
        <w:rPr>
          <w:rFonts w:ascii="Times New Roman" w:hAnsi="Times New Roman"/>
          <w:sz w:val="16"/>
          <w:szCs w:val="16"/>
        </w:rPr>
        <w:t>е</w:t>
      </w:r>
      <w:r w:rsidRPr="001D505B">
        <w:rPr>
          <w:rFonts w:ascii="Times New Roman" w:hAnsi="Times New Roman"/>
          <w:sz w:val="16"/>
          <w:szCs w:val="16"/>
        </w:rPr>
        <w:t>мии победителям окружного конкурса.</w:t>
      </w:r>
    </w:p>
    <w:p w:rsidR="00BB5E02" w:rsidRPr="001D505B" w:rsidRDefault="00BB5E02" w:rsidP="001D505B">
      <w:pPr>
        <w:tabs>
          <w:tab w:val="left" w:pos="1134"/>
        </w:tabs>
        <w:spacing w:after="0" w:line="240" w:lineRule="auto"/>
        <w:ind w:firstLine="567"/>
        <w:jc w:val="both"/>
        <w:rPr>
          <w:rFonts w:ascii="Times New Roman" w:hAnsi="Times New Roman"/>
          <w:sz w:val="16"/>
          <w:szCs w:val="16"/>
        </w:rPr>
      </w:pPr>
      <w:r w:rsidRPr="001D505B">
        <w:rPr>
          <w:rFonts w:ascii="Times New Roman" w:hAnsi="Times New Roman"/>
          <w:sz w:val="16"/>
          <w:szCs w:val="16"/>
        </w:rPr>
        <w:t>4.</w:t>
      </w:r>
      <w:r w:rsidRPr="001D505B">
        <w:rPr>
          <w:rFonts w:ascii="Times New Roman" w:hAnsi="Times New Roman"/>
          <w:sz w:val="16"/>
          <w:szCs w:val="16"/>
        </w:rPr>
        <w:tab/>
        <w:t>Главному специалисту по охране труда и технике безопасности Адм</w:t>
      </w:r>
      <w:r w:rsidRPr="001D505B">
        <w:rPr>
          <w:rFonts w:ascii="Times New Roman" w:hAnsi="Times New Roman"/>
          <w:sz w:val="16"/>
          <w:szCs w:val="16"/>
        </w:rPr>
        <w:t>и</w:t>
      </w:r>
      <w:r w:rsidRPr="001D505B">
        <w:rPr>
          <w:rFonts w:ascii="Times New Roman" w:hAnsi="Times New Roman"/>
          <w:sz w:val="16"/>
          <w:szCs w:val="16"/>
        </w:rPr>
        <w:t>нистрации Целинного муниципального округа настоящее распоряжение вместе с приложением довести до участников окружного конку</w:t>
      </w:r>
      <w:r w:rsidRPr="001D505B">
        <w:rPr>
          <w:rFonts w:ascii="Times New Roman" w:hAnsi="Times New Roman"/>
          <w:sz w:val="16"/>
          <w:szCs w:val="16"/>
        </w:rPr>
        <w:t>р</w:t>
      </w:r>
      <w:r w:rsidRPr="001D505B">
        <w:rPr>
          <w:rFonts w:ascii="Times New Roman" w:hAnsi="Times New Roman"/>
          <w:sz w:val="16"/>
          <w:szCs w:val="16"/>
        </w:rPr>
        <w:t>са.</w:t>
      </w:r>
    </w:p>
    <w:p w:rsidR="00BB5E02" w:rsidRPr="001D505B" w:rsidRDefault="00BB5E02" w:rsidP="001D505B">
      <w:pPr>
        <w:tabs>
          <w:tab w:val="left" w:pos="1134"/>
        </w:tabs>
        <w:spacing w:after="0" w:line="240" w:lineRule="auto"/>
        <w:ind w:firstLine="567"/>
        <w:jc w:val="both"/>
        <w:rPr>
          <w:rFonts w:ascii="Times New Roman" w:hAnsi="Times New Roman"/>
          <w:sz w:val="16"/>
          <w:szCs w:val="16"/>
        </w:rPr>
      </w:pPr>
      <w:r w:rsidRPr="001D505B">
        <w:rPr>
          <w:rFonts w:ascii="Times New Roman" w:hAnsi="Times New Roman"/>
          <w:sz w:val="16"/>
          <w:szCs w:val="16"/>
        </w:rPr>
        <w:t>5.</w:t>
      </w:r>
      <w:r w:rsidRPr="001D505B">
        <w:rPr>
          <w:rFonts w:ascii="Times New Roman" w:hAnsi="Times New Roman"/>
          <w:sz w:val="16"/>
          <w:szCs w:val="16"/>
        </w:rPr>
        <w:tab/>
        <w:t>Опубликовать настоящее распоряжение в информационном муниц</w:t>
      </w:r>
      <w:r w:rsidRPr="001D505B">
        <w:rPr>
          <w:rFonts w:ascii="Times New Roman" w:hAnsi="Times New Roman"/>
          <w:sz w:val="16"/>
          <w:szCs w:val="16"/>
        </w:rPr>
        <w:t>и</w:t>
      </w:r>
      <w:r w:rsidRPr="001D505B">
        <w:rPr>
          <w:rFonts w:ascii="Times New Roman" w:hAnsi="Times New Roman"/>
          <w:sz w:val="16"/>
          <w:szCs w:val="16"/>
        </w:rPr>
        <w:t>пальном бюллетене «Муниципальный вестник» и на официальном сайте Целинного муниципального округа.</w:t>
      </w:r>
    </w:p>
    <w:p w:rsidR="00BB5E02" w:rsidRPr="001D505B" w:rsidRDefault="00BB5E02" w:rsidP="001D505B">
      <w:pPr>
        <w:tabs>
          <w:tab w:val="left" w:pos="1134"/>
        </w:tabs>
        <w:spacing w:after="0" w:line="240" w:lineRule="auto"/>
        <w:ind w:firstLine="567"/>
        <w:jc w:val="both"/>
        <w:rPr>
          <w:rFonts w:ascii="Times New Roman" w:hAnsi="Times New Roman"/>
          <w:sz w:val="16"/>
          <w:szCs w:val="16"/>
        </w:rPr>
      </w:pPr>
      <w:r w:rsidRPr="001D505B">
        <w:rPr>
          <w:rFonts w:ascii="Times New Roman" w:hAnsi="Times New Roman"/>
          <w:sz w:val="16"/>
          <w:szCs w:val="16"/>
        </w:rPr>
        <w:t>6.</w:t>
      </w:r>
      <w:r w:rsidRPr="001D505B">
        <w:rPr>
          <w:rFonts w:ascii="Times New Roman" w:hAnsi="Times New Roman"/>
          <w:sz w:val="16"/>
          <w:szCs w:val="16"/>
        </w:rPr>
        <w:tab/>
      </w:r>
      <w:proofErr w:type="gramStart"/>
      <w:r w:rsidRPr="001D505B">
        <w:rPr>
          <w:rFonts w:ascii="Times New Roman" w:hAnsi="Times New Roman"/>
          <w:sz w:val="16"/>
          <w:szCs w:val="16"/>
        </w:rPr>
        <w:t>Контроль за</w:t>
      </w:r>
      <w:proofErr w:type="gramEnd"/>
      <w:r w:rsidRPr="001D505B">
        <w:rPr>
          <w:rFonts w:ascii="Times New Roman" w:hAnsi="Times New Roman"/>
          <w:sz w:val="16"/>
          <w:szCs w:val="16"/>
        </w:rPr>
        <w:t xml:space="preserve"> исполнением настоящего распоряжения возложить на заместителя Главы Администрации Целинного муниципального округа, курирующего вопросы соц</w:t>
      </w:r>
      <w:r w:rsidRPr="001D505B">
        <w:rPr>
          <w:rFonts w:ascii="Times New Roman" w:hAnsi="Times New Roman"/>
          <w:sz w:val="16"/>
          <w:szCs w:val="16"/>
        </w:rPr>
        <w:t>и</w:t>
      </w:r>
      <w:r w:rsidRPr="001D505B">
        <w:rPr>
          <w:rFonts w:ascii="Times New Roman" w:hAnsi="Times New Roman"/>
          <w:sz w:val="16"/>
          <w:szCs w:val="16"/>
        </w:rPr>
        <w:t>ального развития.</w:t>
      </w:r>
    </w:p>
    <w:p w:rsidR="00BB5E02" w:rsidRPr="001D505B" w:rsidRDefault="00BB5E02" w:rsidP="001D505B">
      <w:pPr>
        <w:spacing w:after="0" w:line="240" w:lineRule="auto"/>
        <w:ind w:firstLine="567"/>
        <w:jc w:val="both"/>
        <w:rPr>
          <w:rFonts w:ascii="Times New Roman" w:hAnsi="Times New Roman"/>
          <w:sz w:val="16"/>
          <w:szCs w:val="16"/>
        </w:rPr>
      </w:pPr>
    </w:p>
    <w:p w:rsidR="00BB5E02" w:rsidRPr="001D505B" w:rsidRDefault="00BB5E02" w:rsidP="001D505B">
      <w:pPr>
        <w:spacing w:after="0" w:line="240" w:lineRule="auto"/>
        <w:ind w:firstLine="567"/>
        <w:jc w:val="both"/>
        <w:rPr>
          <w:rFonts w:ascii="Times New Roman" w:hAnsi="Times New Roman"/>
          <w:sz w:val="16"/>
          <w:szCs w:val="16"/>
        </w:rPr>
      </w:pPr>
    </w:p>
    <w:p w:rsidR="00BB5E02" w:rsidRPr="001D505B" w:rsidRDefault="00BB5E02" w:rsidP="001D505B">
      <w:pPr>
        <w:tabs>
          <w:tab w:val="left" w:pos="7305"/>
          <w:tab w:val="left" w:pos="8222"/>
        </w:tabs>
        <w:spacing w:after="0" w:line="240" w:lineRule="auto"/>
        <w:ind w:firstLine="567"/>
        <w:jc w:val="both"/>
        <w:rPr>
          <w:rFonts w:ascii="Times New Roman" w:hAnsi="Times New Roman"/>
          <w:sz w:val="16"/>
          <w:szCs w:val="16"/>
        </w:rPr>
      </w:pPr>
      <w:r w:rsidRPr="001D505B">
        <w:rPr>
          <w:rFonts w:ascii="Times New Roman" w:hAnsi="Times New Roman"/>
          <w:sz w:val="16"/>
          <w:szCs w:val="16"/>
        </w:rPr>
        <w:t>Глава Целинного муниципального округа</w:t>
      </w:r>
      <w:r w:rsidRPr="001D505B">
        <w:rPr>
          <w:rFonts w:ascii="Times New Roman" w:hAnsi="Times New Roman"/>
          <w:sz w:val="16"/>
          <w:szCs w:val="16"/>
        </w:rPr>
        <w:tab/>
        <w:t>П.И. Скоробогатов</w:t>
      </w:r>
    </w:p>
    <w:p w:rsidR="00BB5E02" w:rsidRPr="001D505B" w:rsidRDefault="00BB5E02" w:rsidP="001D505B">
      <w:pPr>
        <w:spacing w:after="0" w:line="240" w:lineRule="auto"/>
        <w:ind w:firstLine="567"/>
        <w:jc w:val="both"/>
        <w:rPr>
          <w:rFonts w:ascii="Times New Roman" w:hAnsi="Times New Roman"/>
          <w:sz w:val="16"/>
          <w:szCs w:val="16"/>
        </w:rPr>
      </w:pPr>
    </w:p>
    <w:p w:rsidR="00BB5E02" w:rsidRPr="001D505B" w:rsidRDefault="00BB5E02" w:rsidP="001D505B">
      <w:pPr>
        <w:tabs>
          <w:tab w:val="left" w:pos="4962"/>
        </w:tabs>
        <w:spacing w:after="0" w:line="240" w:lineRule="auto"/>
        <w:ind w:left="5103"/>
        <w:jc w:val="both"/>
        <w:rPr>
          <w:rFonts w:ascii="Times New Roman" w:hAnsi="Times New Roman"/>
          <w:sz w:val="16"/>
          <w:szCs w:val="16"/>
        </w:rPr>
      </w:pPr>
      <w:r w:rsidRPr="001D505B">
        <w:rPr>
          <w:rFonts w:ascii="Times New Roman" w:hAnsi="Times New Roman"/>
          <w:sz w:val="16"/>
          <w:szCs w:val="16"/>
        </w:rPr>
        <w:lastRenderedPageBreak/>
        <w:t>Приложение к распоряжению Администрации Целинного муниципального округа от 16.01. 2025г. № 11-р «О проведении в Целинном муниципальном округе конкурса «За высокую социальную эффективность и развитие социального партнерства»</w:t>
      </w:r>
    </w:p>
    <w:p w:rsidR="00BB5E02" w:rsidRPr="001D505B" w:rsidRDefault="00BB5E02" w:rsidP="001D505B">
      <w:pPr>
        <w:tabs>
          <w:tab w:val="left" w:pos="4962"/>
        </w:tabs>
        <w:spacing w:after="0" w:line="240" w:lineRule="auto"/>
        <w:ind w:left="5529"/>
        <w:rPr>
          <w:rFonts w:ascii="Times New Roman" w:hAnsi="Times New Roman"/>
          <w:sz w:val="16"/>
          <w:szCs w:val="16"/>
        </w:rPr>
      </w:pPr>
    </w:p>
    <w:p w:rsidR="00BB5E02" w:rsidRPr="001D505B" w:rsidRDefault="00BB5E02" w:rsidP="001D505B">
      <w:pPr>
        <w:spacing w:after="0" w:line="240" w:lineRule="auto"/>
        <w:jc w:val="center"/>
        <w:rPr>
          <w:rFonts w:ascii="Times New Roman" w:hAnsi="Times New Roman"/>
          <w:sz w:val="16"/>
          <w:szCs w:val="16"/>
        </w:rPr>
      </w:pPr>
      <w:r w:rsidRPr="001D505B">
        <w:rPr>
          <w:rFonts w:ascii="Times New Roman" w:hAnsi="Times New Roman"/>
          <w:sz w:val="16"/>
          <w:szCs w:val="16"/>
        </w:rPr>
        <w:t>ПОЛОЖЕНИЕ</w:t>
      </w:r>
    </w:p>
    <w:p w:rsidR="00BB5E02" w:rsidRPr="001D505B" w:rsidRDefault="00BB5E02" w:rsidP="001D505B">
      <w:pPr>
        <w:spacing w:after="0" w:line="240" w:lineRule="auto"/>
        <w:jc w:val="center"/>
        <w:rPr>
          <w:rFonts w:ascii="Times New Roman" w:hAnsi="Times New Roman"/>
          <w:sz w:val="16"/>
          <w:szCs w:val="16"/>
        </w:rPr>
      </w:pPr>
      <w:r w:rsidRPr="001D505B">
        <w:rPr>
          <w:rFonts w:ascii="Times New Roman" w:hAnsi="Times New Roman"/>
          <w:sz w:val="16"/>
          <w:szCs w:val="16"/>
        </w:rPr>
        <w:t>об окружном конкурсе «За высокую социальную эффективность</w:t>
      </w:r>
      <w:r w:rsidR="001D505B">
        <w:rPr>
          <w:rFonts w:ascii="Times New Roman" w:hAnsi="Times New Roman"/>
          <w:sz w:val="16"/>
          <w:szCs w:val="16"/>
        </w:rPr>
        <w:t xml:space="preserve"> </w:t>
      </w:r>
      <w:r w:rsidRPr="001D505B">
        <w:rPr>
          <w:rFonts w:ascii="Times New Roman" w:hAnsi="Times New Roman"/>
          <w:sz w:val="16"/>
          <w:szCs w:val="16"/>
        </w:rPr>
        <w:t>и развитие социального партнерства»</w:t>
      </w:r>
    </w:p>
    <w:p w:rsidR="00BB5E02" w:rsidRPr="001D505B" w:rsidRDefault="00BB5E02" w:rsidP="001D505B">
      <w:pPr>
        <w:spacing w:after="0" w:line="240" w:lineRule="auto"/>
        <w:jc w:val="center"/>
        <w:rPr>
          <w:rFonts w:ascii="Times New Roman" w:hAnsi="Times New Roman"/>
          <w:sz w:val="16"/>
          <w:szCs w:val="16"/>
        </w:rPr>
      </w:pPr>
    </w:p>
    <w:p w:rsidR="00BB5E02" w:rsidRPr="001D505B" w:rsidRDefault="00BB5E02" w:rsidP="001D505B">
      <w:pPr>
        <w:numPr>
          <w:ilvl w:val="0"/>
          <w:numId w:val="21"/>
        </w:numPr>
        <w:spacing w:after="0" w:line="240" w:lineRule="auto"/>
        <w:jc w:val="center"/>
        <w:rPr>
          <w:rFonts w:ascii="Times New Roman" w:hAnsi="Times New Roman"/>
          <w:sz w:val="16"/>
          <w:szCs w:val="16"/>
        </w:rPr>
      </w:pPr>
      <w:r w:rsidRPr="001D505B">
        <w:rPr>
          <w:rFonts w:ascii="Times New Roman" w:hAnsi="Times New Roman"/>
          <w:sz w:val="16"/>
          <w:szCs w:val="16"/>
        </w:rPr>
        <w:t>Общие положения</w:t>
      </w:r>
    </w:p>
    <w:p w:rsidR="00BB5E02" w:rsidRPr="001D505B" w:rsidRDefault="00BB5E02" w:rsidP="001D505B">
      <w:pPr>
        <w:spacing w:after="0" w:line="240" w:lineRule="auto"/>
        <w:ind w:firstLine="567"/>
        <w:rPr>
          <w:rFonts w:ascii="Times New Roman" w:hAnsi="Times New Roman"/>
          <w:sz w:val="16"/>
          <w:szCs w:val="16"/>
        </w:rPr>
      </w:pPr>
    </w:p>
    <w:p w:rsidR="00BB5E02" w:rsidRPr="001D505B" w:rsidRDefault="00BB5E02" w:rsidP="001D505B">
      <w:pPr>
        <w:tabs>
          <w:tab w:val="left" w:pos="709"/>
          <w:tab w:val="left" w:pos="993"/>
        </w:tabs>
        <w:spacing w:after="0" w:line="240" w:lineRule="auto"/>
        <w:ind w:firstLine="567"/>
        <w:jc w:val="both"/>
        <w:rPr>
          <w:rFonts w:ascii="Times New Roman" w:hAnsi="Times New Roman"/>
          <w:sz w:val="16"/>
          <w:szCs w:val="16"/>
        </w:rPr>
      </w:pPr>
      <w:r w:rsidRPr="001D505B">
        <w:rPr>
          <w:rFonts w:ascii="Times New Roman" w:hAnsi="Times New Roman"/>
          <w:sz w:val="16"/>
          <w:szCs w:val="16"/>
        </w:rPr>
        <w:t>1.</w:t>
      </w:r>
      <w:r w:rsidRPr="001D505B">
        <w:rPr>
          <w:rFonts w:ascii="Times New Roman" w:hAnsi="Times New Roman"/>
          <w:sz w:val="16"/>
          <w:szCs w:val="16"/>
        </w:rPr>
        <w:tab/>
      </w:r>
      <w:proofErr w:type="gramStart"/>
      <w:r w:rsidRPr="001D505B">
        <w:rPr>
          <w:rFonts w:ascii="Times New Roman" w:hAnsi="Times New Roman"/>
          <w:sz w:val="16"/>
          <w:szCs w:val="16"/>
        </w:rPr>
        <w:t>Настоящее Положение об окружном конкурсе «За высокую социальную эффективность и развитие социального партнерства» (далее Положение) в целях развития социально-трудовых отношений на территории Целинного муниципального округа, обобщ</w:t>
      </w:r>
      <w:r w:rsidRPr="001D505B">
        <w:rPr>
          <w:rFonts w:ascii="Times New Roman" w:hAnsi="Times New Roman"/>
          <w:sz w:val="16"/>
          <w:szCs w:val="16"/>
        </w:rPr>
        <w:t>е</w:t>
      </w:r>
      <w:r w:rsidRPr="001D505B">
        <w:rPr>
          <w:rFonts w:ascii="Times New Roman" w:hAnsi="Times New Roman"/>
          <w:sz w:val="16"/>
          <w:szCs w:val="16"/>
        </w:rPr>
        <w:t>ния и распространения опыта работы в области социального партнерства устанавливает порядок и условия проведения окружного конкурса «За высокую социальную эффе</w:t>
      </w:r>
      <w:r w:rsidRPr="001D505B">
        <w:rPr>
          <w:rFonts w:ascii="Times New Roman" w:hAnsi="Times New Roman"/>
          <w:sz w:val="16"/>
          <w:szCs w:val="16"/>
        </w:rPr>
        <w:t>к</w:t>
      </w:r>
      <w:r w:rsidRPr="001D505B">
        <w:rPr>
          <w:rFonts w:ascii="Times New Roman" w:hAnsi="Times New Roman"/>
          <w:sz w:val="16"/>
          <w:szCs w:val="16"/>
        </w:rPr>
        <w:t>тивность и развитие социального партнерства» (далее – Конкурс).</w:t>
      </w:r>
      <w:proofErr w:type="gramEnd"/>
    </w:p>
    <w:p w:rsidR="00BB5E02" w:rsidRPr="001D505B" w:rsidRDefault="00BB5E02" w:rsidP="001D505B">
      <w:pPr>
        <w:spacing w:after="0" w:line="240" w:lineRule="auto"/>
        <w:ind w:firstLine="567"/>
        <w:jc w:val="both"/>
        <w:rPr>
          <w:rFonts w:ascii="Times New Roman" w:hAnsi="Times New Roman"/>
          <w:sz w:val="16"/>
          <w:szCs w:val="16"/>
        </w:rPr>
      </w:pPr>
    </w:p>
    <w:p w:rsidR="00BB5E02" w:rsidRPr="001D505B" w:rsidRDefault="00BB5E02" w:rsidP="001D505B">
      <w:pPr>
        <w:numPr>
          <w:ilvl w:val="0"/>
          <w:numId w:val="21"/>
        </w:numPr>
        <w:spacing w:after="0" w:line="240" w:lineRule="auto"/>
        <w:ind w:left="0" w:firstLine="567"/>
        <w:jc w:val="center"/>
        <w:rPr>
          <w:rFonts w:ascii="Times New Roman" w:hAnsi="Times New Roman"/>
          <w:sz w:val="16"/>
          <w:szCs w:val="16"/>
        </w:rPr>
      </w:pPr>
      <w:r w:rsidRPr="001D505B">
        <w:rPr>
          <w:rFonts w:ascii="Times New Roman" w:hAnsi="Times New Roman"/>
          <w:sz w:val="16"/>
          <w:szCs w:val="16"/>
        </w:rPr>
        <w:t>Порядок организации и условия проведения Конкурса</w:t>
      </w:r>
    </w:p>
    <w:p w:rsidR="00BB5E02" w:rsidRPr="001D505B" w:rsidRDefault="00BB5E02" w:rsidP="001D505B">
      <w:pPr>
        <w:spacing w:after="0" w:line="240" w:lineRule="auto"/>
        <w:ind w:firstLine="567"/>
        <w:rPr>
          <w:rFonts w:ascii="Times New Roman" w:hAnsi="Times New Roman"/>
          <w:sz w:val="16"/>
          <w:szCs w:val="16"/>
        </w:rPr>
      </w:pPr>
    </w:p>
    <w:p w:rsidR="00BB5E02" w:rsidRPr="001D505B" w:rsidRDefault="00BB5E02" w:rsidP="001D505B">
      <w:pPr>
        <w:tabs>
          <w:tab w:val="left" w:pos="993"/>
        </w:tabs>
        <w:spacing w:after="0" w:line="240" w:lineRule="auto"/>
        <w:ind w:firstLine="567"/>
        <w:jc w:val="both"/>
        <w:rPr>
          <w:rFonts w:ascii="Times New Roman" w:hAnsi="Times New Roman"/>
          <w:sz w:val="16"/>
          <w:szCs w:val="16"/>
        </w:rPr>
      </w:pPr>
      <w:r w:rsidRPr="001D505B">
        <w:rPr>
          <w:rFonts w:ascii="Times New Roman" w:hAnsi="Times New Roman"/>
          <w:sz w:val="16"/>
          <w:szCs w:val="16"/>
        </w:rPr>
        <w:t>2.</w:t>
      </w:r>
      <w:r w:rsidRPr="001D505B">
        <w:rPr>
          <w:rFonts w:ascii="Times New Roman" w:hAnsi="Times New Roman"/>
          <w:sz w:val="16"/>
          <w:szCs w:val="16"/>
        </w:rPr>
        <w:tab/>
        <w:t>Участники Конкурса (далее - Участники) разделяются на две группы:</w:t>
      </w:r>
    </w:p>
    <w:p w:rsidR="00BB5E02" w:rsidRPr="001D505B" w:rsidRDefault="00BB5E02" w:rsidP="001D505B">
      <w:pPr>
        <w:tabs>
          <w:tab w:val="left" w:pos="993"/>
        </w:tabs>
        <w:spacing w:after="0" w:line="240" w:lineRule="auto"/>
        <w:ind w:firstLine="567"/>
        <w:jc w:val="both"/>
        <w:rPr>
          <w:rFonts w:ascii="Times New Roman" w:hAnsi="Times New Roman"/>
          <w:sz w:val="16"/>
          <w:szCs w:val="16"/>
        </w:rPr>
      </w:pPr>
      <w:r w:rsidRPr="001D505B">
        <w:rPr>
          <w:rFonts w:ascii="Times New Roman" w:hAnsi="Times New Roman"/>
          <w:sz w:val="16"/>
          <w:szCs w:val="16"/>
        </w:rPr>
        <w:t>-</w:t>
      </w:r>
      <w:r w:rsidRPr="001D505B">
        <w:rPr>
          <w:rFonts w:ascii="Times New Roman" w:hAnsi="Times New Roman"/>
          <w:sz w:val="16"/>
          <w:szCs w:val="16"/>
        </w:rPr>
        <w:tab/>
        <w:t>первая группа – организации производственной сферы;</w:t>
      </w:r>
    </w:p>
    <w:p w:rsidR="00BB5E02" w:rsidRPr="001D505B" w:rsidRDefault="00BB5E02" w:rsidP="001D505B">
      <w:pPr>
        <w:tabs>
          <w:tab w:val="left" w:pos="993"/>
        </w:tabs>
        <w:spacing w:after="0" w:line="240" w:lineRule="auto"/>
        <w:ind w:firstLine="567"/>
        <w:jc w:val="both"/>
        <w:rPr>
          <w:rFonts w:ascii="Times New Roman" w:hAnsi="Times New Roman"/>
          <w:sz w:val="16"/>
          <w:szCs w:val="16"/>
        </w:rPr>
      </w:pPr>
      <w:r w:rsidRPr="001D505B">
        <w:rPr>
          <w:rFonts w:ascii="Times New Roman" w:hAnsi="Times New Roman"/>
          <w:sz w:val="16"/>
          <w:szCs w:val="16"/>
        </w:rPr>
        <w:t>-</w:t>
      </w:r>
      <w:r w:rsidRPr="001D505B">
        <w:rPr>
          <w:rFonts w:ascii="Times New Roman" w:hAnsi="Times New Roman"/>
          <w:sz w:val="16"/>
          <w:szCs w:val="16"/>
        </w:rPr>
        <w:tab/>
        <w:t>вторая группа – организации непроизводственной сферы;</w:t>
      </w:r>
    </w:p>
    <w:p w:rsidR="00BB5E02" w:rsidRPr="001D505B" w:rsidRDefault="00BB5E02" w:rsidP="001D505B">
      <w:pPr>
        <w:tabs>
          <w:tab w:val="left" w:pos="993"/>
        </w:tabs>
        <w:spacing w:after="0" w:line="240" w:lineRule="auto"/>
        <w:ind w:firstLine="567"/>
        <w:jc w:val="both"/>
        <w:rPr>
          <w:rFonts w:ascii="Times New Roman" w:hAnsi="Times New Roman"/>
          <w:sz w:val="16"/>
          <w:szCs w:val="16"/>
        </w:rPr>
      </w:pPr>
      <w:r w:rsidRPr="001D505B">
        <w:rPr>
          <w:rFonts w:ascii="Times New Roman" w:hAnsi="Times New Roman"/>
          <w:sz w:val="16"/>
          <w:szCs w:val="16"/>
        </w:rPr>
        <w:t>3.</w:t>
      </w:r>
      <w:r w:rsidRPr="001D505B">
        <w:rPr>
          <w:rFonts w:ascii="Times New Roman" w:hAnsi="Times New Roman"/>
          <w:sz w:val="16"/>
          <w:szCs w:val="16"/>
        </w:rPr>
        <w:tab/>
        <w:t>Участники Конкурса, входящие в первую и вторую группу, представляют основные критерии оценки работы по форме согласно приложениям 1, 2 к настоящему Положению.</w:t>
      </w:r>
    </w:p>
    <w:p w:rsidR="00BB5E02" w:rsidRPr="001D505B" w:rsidRDefault="00BB5E02" w:rsidP="001D505B">
      <w:pPr>
        <w:spacing w:after="0" w:line="240" w:lineRule="auto"/>
        <w:ind w:firstLine="567"/>
        <w:jc w:val="both"/>
        <w:rPr>
          <w:rFonts w:ascii="Times New Roman" w:hAnsi="Times New Roman"/>
          <w:sz w:val="16"/>
          <w:szCs w:val="16"/>
        </w:rPr>
      </w:pPr>
    </w:p>
    <w:p w:rsidR="00BB5E02" w:rsidRPr="001D505B" w:rsidRDefault="00BB5E02" w:rsidP="001D505B">
      <w:pPr>
        <w:spacing w:after="0" w:line="240" w:lineRule="auto"/>
        <w:ind w:firstLine="567"/>
        <w:jc w:val="center"/>
        <w:rPr>
          <w:rFonts w:ascii="Times New Roman" w:hAnsi="Times New Roman"/>
          <w:sz w:val="16"/>
          <w:szCs w:val="16"/>
        </w:rPr>
      </w:pPr>
      <w:r w:rsidRPr="001D505B">
        <w:rPr>
          <w:rFonts w:ascii="Times New Roman" w:hAnsi="Times New Roman"/>
          <w:sz w:val="16"/>
          <w:szCs w:val="16"/>
          <w:lang w:val="en-US"/>
        </w:rPr>
        <w:t>III</w:t>
      </w:r>
      <w:r w:rsidRPr="001D505B">
        <w:rPr>
          <w:rFonts w:ascii="Times New Roman" w:hAnsi="Times New Roman"/>
          <w:sz w:val="16"/>
          <w:szCs w:val="16"/>
        </w:rPr>
        <w:t>. Подведение итогов Конкурса</w:t>
      </w:r>
    </w:p>
    <w:p w:rsidR="00BB5E02" w:rsidRPr="001D505B" w:rsidRDefault="00BB5E02" w:rsidP="001D505B">
      <w:pPr>
        <w:spacing w:after="0" w:line="240" w:lineRule="auto"/>
        <w:ind w:firstLine="567"/>
        <w:jc w:val="both"/>
        <w:rPr>
          <w:rFonts w:ascii="Times New Roman" w:hAnsi="Times New Roman"/>
          <w:sz w:val="16"/>
          <w:szCs w:val="16"/>
        </w:rPr>
      </w:pPr>
    </w:p>
    <w:p w:rsidR="00BB5E02" w:rsidRPr="001D505B" w:rsidRDefault="00BB5E02" w:rsidP="001D505B">
      <w:pPr>
        <w:spacing w:after="0" w:line="240" w:lineRule="auto"/>
        <w:ind w:firstLine="567"/>
        <w:jc w:val="both"/>
        <w:rPr>
          <w:rFonts w:ascii="Times New Roman" w:hAnsi="Times New Roman"/>
          <w:sz w:val="16"/>
          <w:szCs w:val="16"/>
        </w:rPr>
      </w:pPr>
      <w:r w:rsidRPr="001D505B">
        <w:rPr>
          <w:rFonts w:ascii="Times New Roman" w:hAnsi="Times New Roman"/>
          <w:sz w:val="16"/>
          <w:szCs w:val="16"/>
        </w:rPr>
        <w:t>4. Для организации, проведения и подведения итогов Конкурса создается ор</w:t>
      </w:r>
      <w:r w:rsidRPr="001D505B">
        <w:rPr>
          <w:rFonts w:ascii="Times New Roman" w:hAnsi="Times New Roman"/>
          <w:sz w:val="16"/>
          <w:szCs w:val="16"/>
        </w:rPr>
        <w:t>г</w:t>
      </w:r>
      <w:r w:rsidRPr="001D505B">
        <w:rPr>
          <w:rFonts w:ascii="Times New Roman" w:hAnsi="Times New Roman"/>
          <w:sz w:val="16"/>
          <w:szCs w:val="16"/>
        </w:rPr>
        <w:t>комитет, состав которого утверждается решением трехсторонней комиссии.</w:t>
      </w:r>
    </w:p>
    <w:p w:rsidR="00BB5E02" w:rsidRPr="001D505B" w:rsidRDefault="00BB5E02" w:rsidP="001D505B">
      <w:pPr>
        <w:spacing w:after="0" w:line="240" w:lineRule="auto"/>
        <w:ind w:firstLine="567"/>
        <w:jc w:val="both"/>
        <w:rPr>
          <w:rFonts w:ascii="Times New Roman" w:hAnsi="Times New Roman"/>
          <w:sz w:val="16"/>
          <w:szCs w:val="16"/>
        </w:rPr>
      </w:pPr>
      <w:r w:rsidRPr="001D505B">
        <w:rPr>
          <w:rFonts w:ascii="Times New Roman" w:hAnsi="Times New Roman"/>
          <w:sz w:val="16"/>
          <w:szCs w:val="16"/>
        </w:rPr>
        <w:t xml:space="preserve">5. Оргкомитет рассматривает представленные материалы не позднее 10 марта следующим </w:t>
      </w:r>
      <w:proofErr w:type="gramStart"/>
      <w:r w:rsidRPr="001D505B">
        <w:rPr>
          <w:rFonts w:ascii="Times New Roman" w:hAnsi="Times New Roman"/>
          <w:sz w:val="16"/>
          <w:szCs w:val="16"/>
        </w:rPr>
        <w:t>за</w:t>
      </w:r>
      <w:proofErr w:type="gramEnd"/>
      <w:r w:rsidRPr="001D505B">
        <w:rPr>
          <w:rFonts w:ascii="Times New Roman" w:hAnsi="Times New Roman"/>
          <w:sz w:val="16"/>
          <w:szCs w:val="16"/>
        </w:rPr>
        <w:t xml:space="preserve"> конкурсным года.</w:t>
      </w:r>
    </w:p>
    <w:p w:rsidR="00BB5E02" w:rsidRPr="001D505B" w:rsidRDefault="00BB5E02" w:rsidP="001D505B">
      <w:pPr>
        <w:spacing w:after="0" w:line="240" w:lineRule="auto"/>
        <w:ind w:firstLine="567"/>
        <w:jc w:val="both"/>
        <w:rPr>
          <w:rFonts w:ascii="Times New Roman" w:hAnsi="Times New Roman"/>
          <w:sz w:val="16"/>
          <w:szCs w:val="16"/>
        </w:rPr>
      </w:pPr>
      <w:r w:rsidRPr="001D505B">
        <w:rPr>
          <w:rFonts w:ascii="Times New Roman" w:hAnsi="Times New Roman"/>
          <w:sz w:val="16"/>
          <w:szCs w:val="16"/>
        </w:rPr>
        <w:t>6. Итоги Конкурса подводятся на заседании трехсторонней комиссии до 20 марта следующего за конкурсным годом.</w:t>
      </w:r>
    </w:p>
    <w:p w:rsidR="00BB5E02" w:rsidRPr="001D505B" w:rsidRDefault="00BB5E02" w:rsidP="001D505B">
      <w:pPr>
        <w:spacing w:after="0" w:line="240" w:lineRule="auto"/>
        <w:ind w:firstLine="567"/>
        <w:jc w:val="both"/>
        <w:rPr>
          <w:rFonts w:ascii="Times New Roman" w:hAnsi="Times New Roman"/>
          <w:sz w:val="16"/>
          <w:szCs w:val="16"/>
        </w:rPr>
      </w:pPr>
    </w:p>
    <w:p w:rsidR="00BB5E02" w:rsidRPr="001D505B" w:rsidRDefault="00BB5E02" w:rsidP="001D505B">
      <w:pPr>
        <w:spacing w:after="0" w:line="240" w:lineRule="auto"/>
        <w:ind w:firstLine="567"/>
        <w:jc w:val="center"/>
        <w:rPr>
          <w:rFonts w:ascii="Times New Roman" w:hAnsi="Times New Roman"/>
          <w:sz w:val="16"/>
          <w:szCs w:val="16"/>
        </w:rPr>
      </w:pPr>
      <w:r w:rsidRPr="001D505B">
        <w:rPr>
          <w:rFonts w:ascii="Times New Roman" w:hAnsi="Times New Roman"/>
          <w:sz w:val="16"/>
          <w:szCs w:val="16"/>
          <w:lang w:val="en-US"/>
        </w:rPr>
        <w:t>IV</w:t>
      </w:r>
      <w:r w:rsidRPr="001D505B">
        <w:rPr>
          <w:rFonts w:ascii="Times New Roman" w:hAnsi="Times New Roman"/>
          <w:sz w:val="16"/>
          <w:szCs w:val="16"/>
        </w:rPr>
        <w:t>. Награждение победителей Конкурса</w:t>
      </w:r>
    </w:p>
    <w:p w:rsidR="00BB5E02" w:rsidRPr="001D505B" w:rsidRDefault="00BB5E02" w:rsidP="001D505B">
      <w:pPr>
        <w:spacing w:after="0" w:line="240" w:lineRule="auto"/>
        <w:ind w:firstLine="567"/>
        <w:rPr>
          <w:rFonts w:ascii="Times New Roman" w:hAnsi="Times New Roman"/>
          <w:sz w:val="16"/>
          <w:szCs w:val="16"/>
        </w:rPr>
      </w:pPr>
    </w:p>
    <w:p w:rsidR="00BB5E02" w:rsidRPr="001D505B" w:rsidRDefault="00BB5E02" w:rsidP="001D505B">
      <w:pPr>
        <w:spacing w:after="0" w:line="240" w:lineRule="auto"/>
        <w:ind w:firstLine="567"/>
        <w:rPr>
          <w:rFonts w:ascii="Times New Roman" w:hAnsi="Times New Roman"/>
          <w:sz w:val="16"/>
          <w:szCs w:val="16"/>
        </w:rPr>
      </w:pPr>
      <w:r w:rsidRPr="001D505B">
        <w:rPr>
          <w:rFonts w:ascii="Times New Roman" w:hAnsi="Times New Roman"/>
          <w:sz w:val="16"/>
          <w:szCs w:val="16"/>
        </w:rPr>
        <w:t>7.</w:t>
      </w:r>
      <w:proofErr w:type="gramStart"/>
      <w:r w:rsidRPr="001D505B">
        <w:rPr>
          <w:rFonts w:ascii="Times New Roman" w:hAnsi="Times New Roman"/>
          <w:sz w:val="16"/>
          <w:szCs w:val="16"/>
        </w:rPr>
        <w:t>Победители Конкурса, занявшие первые места в каждой группе участников Конкурса награждаются</w:t>
      </w:r>
      <w:proofErr w:type="gramEnd"/>
      <w:r w:rsidRPr="001D505B">
        <w:rPr>
          <w:rFonts w:ascii="Times New Roman" w:hAnsi="Times New Roman"/>
          <w:sz w:val="16"/>
          <w:szCs w:val="16"/>
        </w:rPr>
        <w:t xml:space="preserve"> дипломами и денежными премиями в размере 2500 рублей.</w:t>
      </w:r>
    </w:p>
    <w:p w:rsidR="00BB5E02" w:rsidRPr="001D505B" w:rsidRDefault="00BB5E02" w:rsidP="001D505B">
      <w:pPr>
        <w:spacing w:after="0" w:line="240" w:lineRule="auto"/>
        <w:ind w:firstLine="567"/>
        <w:rPr>
          <w:rFonts w:ascii="Times New Roman" w:hAnsi="Times New Roman"/>
          <w:sz w:val="16"/>
          <w:szCs w:val="16"/>
        </w:rPr>
      </w:pPr>
      <w:r w:rsidRPr="001D505B">
        <w:rPr>
          <w:rFonts w:ascii="Times New Roman" w:hAnsi="Times New Roman"/>
          <w:sz w:val="16"/>
          <w:szCs w:val="16"/>
        </w:rPr>
        <w:t>8. Победители Конкурса, занявшие вторые места в каждой группе участников Конкурса, награждаются дипломами и денежными премиями в размере 1500 рублей.</w:t>
      </w:r>
    </w:p>
    <w:p w:rsidR="001D505B" w:rsidRDefault="00BB5E02" w:rsidP="001D505B">
      <w:pPr>
        <w:spacing w:after="0" w:line="240" w:lineRule="auto"/>
        <w:ind w:firstLine="567"/>
        <w:jc w:val="both"/>
        <w:rPr>
          <w:rFonts w:ascii="Times New Roman" w:hAnsi="Times New Roman"/>
          <w:sz w:val="16"/>
          <w:szCs w:val="16"/>
        </w:rPr>
      </w:pPr>
      <w:r w:rsidRPr="001D505B">
        <w:rPr>
          <w:rFonts w:ascii="Times New Roman" w:hAnsi="Times New Roman"/>
          <w:sz w:val="16"/>
          <w:szCs w:val="16"/>
        </w:rPr>
        <w:t>9. Награждение победителей Конкурса проводится на заседании трехст</w:t>
      </w:r>
      <w:r w:rsidRPr="001D505B">
        <w:rPr>
          <w:rFonts w:ascii="Times New Roman" w:hAnsi="Times New Roman"/>
          <w:sz w:val="16"/>
          <w:szCs w:val="16"/>
        </w:rPr>
        <w:t>о</w:t>
      </w:r>
      <w:r w:rsidRPr="001D505B">
        <w:rPr>
          <w:rFonts w:ascii="Times New Roman" w:hAnsi="Times New Roman"/>
          <w:sz w:val="16"/>
          <w:szCs w:val="16"/>
        </w:rPr>
        <w:t>ронней комиссии.</w:t>
      </w:r>
    </w:p>
    <w:p w:rsidR="001D505B" w:rsidRDefault="001D505B" w:rsidP="001D505B">
      <w:pPr>
        <w:spacing w:after="0" w:line="240" w:lineRule="auto"/>
        <w:ind w:firstLine="567"/>
        <w:jc w:val="both"/>
        <w:rPr>
          <w:rFonts w:ascii="Times New Roman" w:hAnsi="Times New Roman"/>
          <w:sz w:val="16"/>
          <w:szCs w:val="16"/>
        </w:rPr>
      </w:pPr>
    </w:p>
    <w:p w:rsidR="00BB5E02" w:rsidRPr="001D505B" w:rsidRDefault="00BB5E02" w:rsidP="001D505B">
      <w:pPr>
        <w:spacing w:after="0" w:line="240" w:lineRule="auto"/>
        <w:ind w:left="5103"/>
        <w:jc w:val="both"/>
        <w:rPr>
          <w:rFonts w:ascii="Times New Roman" w:hAnsi="Times New Roman"/>
          <w:sz w:val="16"/>
          <w:szCs w:val="16"/>
        </w:rPr>
      </w:pPr>
      <w:r w:rsidRPr="001D505B">
        <w:rPr>
          <w:rFonts w:ascii="Times New Roman" w:hAnsi="Times New Roman"/>
          <w:sz w:val="16"/>
          <w:szCs w:val="16"/>
        </w:rPr>
        <w:t>Приложение 1 к Положению «Об окружном конкурсе «За высокую социальную эффективность и развитие социального партнерства»</w:t>
      </w:r>
    </w:p>
    <w:p w:rsidR="00BB5E02" w:rsidRPr="001D505B" w:rsidRDefault="00BB5E02" w:rsidP="001D505B">
      <w:pPr>
        <w:spacing w:after="0" w:line="240" w:lineRule="auto"/>
        <w:rPr>
          <w:rFonts w:ascii="Times New Roman" w:hAnsi="Times New Roman"/>
          <w:sz w:val="16"/>
          <w:szCs w:val="16"/>
        </w:rPr>
      </w:pPr>
    </w:p>
    <w:p w:rsidR="00BB5E02" w:rsidRPr="001D505B" w:rsidRDefault="00BB5E02" w:rsidP="001D505B">
      <w:pPr>
        <w:spacing w:after="0" w:line="240" w:lineRule="auto"/>
        <w:jc w:val="center"/>
        <w:rPr>
          <w:rFonts w:ascii="Times New Roman" w:hAnsi="Times New Roman"/>
          <w:sz w:val="16"/>
          <w:szCs w:val="16"/>
        </w:rPr>
      </w:pPr>
      <w:r w:rsidRPr="001D505B">
        <w:rPr>
          <w:rFonts w:ascii="Times New Roman" w:hAnsi="Times New Roman"/>
          <w:sz w:val="16"/>
          <w:szCs w:val="16"/>
        </w:rPr>
        <w:t>Основные критерии оценки работы участников первой группы окружного конкурса «За высокую социальную эффективность и развитие социального партнерства»</w:t>
      </w:r>
      <w:r w:rsidR="001D505B">
        <w:rPr>
          <w:rFonts w:ascii="Times New Roman" w:hAnsi="Times New Roman"/>
          <w:sz w:val="16"/>
          <w:szCs w:val="16"/>
        </w:rPr>
        <w:t xml:space="preserve"> </w:t>
      </w:r>
      <w:r w:rsidRPr="001D505B">
        <w:rPr>
          <w:rFonts w:ascii="Times New Roman" w:hAnsi="Times New Roman"/>
          <w:sz w:val="16"/>
          <w:szCs w:val="16"/>
        </w:rPr>
        <w:t>(Участники – организации производственной сферы)</w:t>
      </w:r>
    </w:p>
    <w:p w:rsidR="00BB5E02" w:rsidRPr="001D505B" w:rsidRDefault="00BB5E02" w:rsidP="001D505B">
      <w:pPr>
        <w:spacing w:after="0" w:line="240" w:lineRule="auto"/>
        <w:jc w:val="center"/>
        <w:rPr>
          <w:rFonts w:ascii="Times New Roman" w:hAnsi="Times New Roman"/>
          <w:sz w:val="16"/>
          <w:szCs w:val="16"/>
        </w:rPr>
      </w:pPr>
    </w:p>
    <w:p w:rsidR="00BB5E02" w:rsidRPr="001D505B" w:rsidRDefault="00BB5E02" w:rsidP="001D505B">
      <w:pPr>
        <w:spacing w:after="0" w:line="240" w:lineRule="auto"/>
        <w:jc w:val="center"/>
        <w:rPr>
          <w:rFonts w:ascii="Times New Roman" w:hAnsi="Times New Roman"/>
          <w:sz w:val="16"/>
          <w:szCs w:val="16"/>
        </w:rPr>
      </w:pPr>
      <w:r w:rsidRPr="001D505B">
        <w:rPr>
          <w:rFonts w:ascii="Times New Roman" w:hAnsi="Times New Roman"/>
          <w:sz w:val="16"/>
          <w:szCs w:val="16"/>
        </w:rPr>
        <w:t>Общеэкономическая информация</w:t>
      </w:r>
    </w:p>
    <w:p w:rsidR="00BB5E02" w:rsidRPr="001D505B" w:rsidRDefault="00BB5E02" w:rsidP="001D505B">
      <w:pPr>
        <w:spacing w:after="0" w:line="240" w:lineRule="auto"/>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4669"/>
        <w:gridCol w:w="1561"/>
        <w:gridCol w:w="1133"/>
        <w:gridCol w:w="1949"/>
      </w:tblGrid>
      <w:tr w:rsidR="00BB5E02" w:rsidRPr="001D505B" w:rsidTr="00202002">
        <w:tc>
          <w:tcPr>
            <w:tcW w:w="275" w:type="pct"/>
            <w:vAlign w:val="center"/>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 xml:space="preserve">№ </w:t>
            </w:r>
            <w:proofErr w:type="spellStart"/>
            <w:proofErr w:type="gramStart"/>
            <w:r w:rsidRPr="001D505B">
              <w:rPr>
                <w:rFonts w:ascii="Times New Roman" w:hAnsi="Times New Roman"/>
                <w:sz w:val="16"/>
                <w:szCs w:val="16"/>
              </w:rPr>
              <w:t>п</w:t>
            </w:r>
            <w:proofErr w:type="spellEnd"/>
            <w:proofErr w:type="gramEnd"/>
            <w:r w:rsidRPr="001D505B">
              <w:rPr>
                <w:rFonts w:ascii="Times New Roman" w:hAnsi="Times New Roman"/>
                <w:sz w:val="16"/>
                <w:szCs w:val="16"/>
              </w:rPr>
              <w:t>/</w:t>
            </w:r>
            <w:proofErr w:type="spellStart"/>
            <w:r w:rsidRPr="001D505B">
              <w:rPr>
                <w:rFonts w:ascii="Times New Roman" w:hAnsi="Times New Roman"/>
                <w:sz w:val="16"/>
                <w:szCs w:val="16"/>
              </w:rPr>
              <w:t>п</w:t>
            </w:r>
            <w:proofErr w:type="spellEnd"/>
          </w:p>
        </w:tc>
        <w:tc>
          <w:tcPr>
            <w:tcW w:w="2369" w:type="pct"/>
            <w:vAlign w:val="center"/>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Показатели</w:t>
            </w:r>
          </w:p>
        </w:tc>
        <w:tc>
          <w:tcPr>
            <w:tcW w:w="792" w:type="pct"/>
            <w:vAlign w:val="center"/>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Год, предшес</w:t>
            </w:r>
            <w:r w:rsidRPr="001D505B">
              <w:rPr>
                <w:rFonts w:ascii="Times New Roman" w:hAnsi="Times New Roman"/>
                <w:sz w:val="16"/>
                <w:szCs w:val="16"/>
              </w:rPr>
              <w:t>т</w:t>
            </w:r>
            <w:r w:rsidRPr="001D505B">
              <w:rPr>
                <w:rFonts w:ascii="Times New Roman" w:hAnsi="Times New Roman"/>
                <w:sz w:val="16"/>
                <w:szCs w:val="16"/>
              </w:rPr>
              <w:t>вующий конкур</w:t>
            </w:r>
            <w:r w:rsidRPr="001D505B">
              <w:rPr>
                <w:rFonts w:ascii="Times New Roman" w:hAnsi="Times New Roman"/>
                <w:sz w:val="16"/>
                <w:szCs w:val="16"/>
              </w:rPr>
              <w:t>с</w:t>
            </w:r>
            <w:r w:rsidRPr="001D505B">
              <w:rPr>
                <w:rFonts w:ascii="Times New Roman" w:hAnsi="Times New Roman"/>
                <w:sz w:val="16"/>
                <w:szCs w:val="16"/>
              </w:rPr>
              <w:t>ному году</w:t>
            </w:r>
          </w:p>
        </w:tc>
        <w:tc>
          <w:tcPr>
            <w:tcW w:w="575" w:type="pct"/>
            <w:vAlign w:val="center"/>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Конкурсный год</w:t>
            </w:r>
          </w:p>
        </w:tc>
        <w:tc>
          <w:tcPr>
            <w:tcW w:w="989" w:type="pct"/>
            <w:vAlign w:val="center"/>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Соотношение показателей ко</w:t>
            </w:r>
            <w:r w:rsidRPr="001D505B">
              <w:rPr>
                <w:rFonts w:ascii="Times New Roman" w:hAnsi="Times New Roman"/>
                <w:sz w:val="16"/>
                <w:szCs w:val="16"/>
              </w:rPr>
              <w:t>н</w:t>
            </w:r>
            <w:r w:rsidRPr="001D505B">
              <w:rPr>
                <w:rFonts w:ascii="Times New Roman" w:hAnsi="Times New Roman"/>
                <w:sz w:val="16"/>
                <w:szCs w:val="16"/>
              </w:rPr>
              <w:t xml:space="preserve">курсного года к показателям года, предшествующего </w:t>
            </w:r>
            <w:proofErr w:type="gramStart"/>
            <w:r w:rsidRPr="001D505B">
              <w:rPr>
                <w:rFonts w:ascii="Times New Roman" w:hAnsi="Times New Roman"/>
                <w:sz w:val="16"/>
                <w:szCs w:val="16"/>
              </w:rPr>
              <w:t>конкурсному</w:t>
            </w:r>
            <w:proofErr w:type="gramEnd"/>
            <w:r w:rsidRPr="001D505B">
              <w:rPr>
                <w:rFonts w:ascii="Times New Roman" w:hAnsi="Times New Roman"/>
                <w:sz w:val="16"/>
                <w:szCs w:val="16"/>
              </w:rPr>
              <w:t xml:space="preserve"> %</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Среднемесячная начисленная ном</w:t>
            </w:r>
            <w:r w:rsidRPr="001D505B">
              <w:rPr>
                <w:rFonts w:ascii="Times New Roman" w:hAnsi="Times New Roman"/>
                <w:sz w:val="16"/>
                <w:szCs w:val="16"/>
              </w:rPr>
              <w:t>и</w:t>
            </w:r>
            <w:r w:rsidRPr="001D505B">
              <w:rPr>
                <w:rFonts w:ascii="Times New Roman" w:hAnsi="Times New Roman"/>
                <w:sz w:val="16"/>
                <w:szCs w:val="16"/>
              </w:rPr>
              <w:t>нальная заработная плата (тыс. руб.)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 xml:space="preserve"> в т.ч.:</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Среднемесячная начисленная ном</w:t>
            </w:r>
            <w:r w:rsidRPr="001D505B">
              <w:rPr>
                <w:rFonts w:ascii="Times New Roman" w:hAnsi="Times New Roman"/>
                <w:sz w:val="16"/>
                <w:szCs w:val="16"/>
              </w:rPr>
              <w:t>и</w:t>
            </w:r>
            <w:r w:rsidRPr="001D505B">
              <w:rPr>
                <w:rFonts w:ascii="Times New Roman" w:hAnsi="Times New Roman"/>
                <w:sz w:val="16"/>
                <w:szCs w:val="16"/>
              </w:rPr>
              <w:t>нальная заработная плата рабочих (руб.)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Тарифная ставка 1-го разряда (руб.)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3.</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Доля работников организации, пол</w:t>
            </w:r>
            <w:r w:rsidRPr="001D505B">
              <w:rPr>
                <w:rFonts w:ascii="Times New Roman" w:hAnsi="Times New Roman"/>
                <w:sz w:val="16"/>
                <w:szCs w:val="16"/>
              </w:rPr>
              <w:t>у</w:t>
            </w:r>
            <w:r w:rsidRPr="001D505B">
              <w:rPr>
                <w:rFonts w:ascii="Times New Roman" w:hAnsi="Times New Roman"/>
                <w:sz w:val="16"/>
                <w:szCs w:val="16"/>
              </w:rPr>
              <w:t>чающих заработную плату менее прожиточного минимума трудосп</w:t>
            </w:r>
            <w:r w:rsidRPr="001D505B">
              <w:rPr>
                <w:rFonts w:ascii="Times New Roman" w:hAnsi="Times New Roman"/>
                <w:sz w:val="16"/>
                <w:szCs w:val="16"/>
              </w:rPr>
              <w:t>о</w:t>
            </w:r>
            <w:r w:rsidRPr="001D505B">
              <w:rPr>
                <w:rFonts w:ascii="Times New Roman" w:hAnsi="Times New Roman"/>
                <w:sz w:val="16"/>
                <w:szCs w:val="16"/>
              </w:rPr>
              <w:t>собного населения в Курганской о</w:t>
            </w:r>
            <w:r w:rsidRPr="001D505B">
              <w:rPr>
                <w:rFonts w:ascii="Times New Roman" w:hAnsi="Times New Roman"/>
                <w:sz w:val="16"/>
                <w:szCs w:val="16"/>
              </w:rPr>
              <w:t>б</w:t>
            </w:r>
            <w:r w:rsidRPr="001D505B">
              <w:rPr>
                <w:rFonts w:ascii="Times New Roman" w:hAnsi="Times New Roman"/>
                <w:sz w:val="16"/>
                <w:szCs w:val="16"/>
              </w:rPr>
              <w:t>ласти</w:t>
            </w:r>
            <w:proofErr w:type="gramStart"/>
            <w:r w:rsidRPr="001D505B">
              <w:rPr>
                <w:rFonts w:ascii="Times New Roman" w:hAnsi="Times New Roman"/>
                <w:sz w:val="16"/>
                <w:szCs w:val="16"/>
              </w:rPr>
              <w:t xml:space="preserve"> (%)</w:t>
            </w:r>
            <w:proofErr w:type="gramEnd"/>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4.</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Просроченная задолженность по з</w:t>
            </w:r>
            <w:r w:rsidRPr="001D505B">
              <w:rPr>
                <w:rFonts w:ascii="Times New Roman" w:hAnsi="Times New Roman"/>
                <w:sz w:val="16"/>
                <w:szCs w:val="16"/>
              </w:rPr>
              <w:t>а</w:t>
            </w:r>
            <w:r w:rsidRPr="001D505B">
              <w:rPr>
                <w:rFonts w:ascii="Times New Roman" w:hAnsi="Times New Roman"/>
                <w:sz w:val="16"/>
                <w:szCs w:val="16"/>
              </w:rPr>
              <w:t>работной плате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ind w:firstLine="1134"/>
              <w:jc w:val="both"/>
              <w:rPr>
                <w:rFonts w:ascii="Times New Roman" w:hAnsi="Times New Roman"/>
                <w:sz w:val="16"/>
                <w:szCs w:val="16"/>
              </w:rPr>
            </w:pPr>
            <w:r w:rsidRPr="001D505B">
              <w:rPr>
                <w:rFonts w:ascii="Times New Roman" w:hAnsi="Times New Roman"/>
                <w:sz w:val="16"/>
                <w:szCs w:val="16"/>
              </w:rPr>
              <w:t>Развитие персонала</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Среднесписочная численность рабо</w:t>
            </w:r>
            <w:r w:rsidRPr="001D505B">
              <w:rPr>
                <w:rFonts w:ascii="Times New Roman" w:hAnsi="Times New Roman"/>
                <w:sz w:val="16"/>
                <w:szCs w:val="16"/>
              </w:rPr>
              <w:t>т</w:t>
            </w:r>
            <w:r w:rsidRPr="001D505B">
              <w:rPr>
                <w:rFonts w:ascii="Times New Roman" w:hAnsi="Times New Roman"/>
                <w:sz w:val="16"/>
                <w:szCs w:val="16"/>
              </w:rPr>
              <w:t>ников (чел.)</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Принято работников, всего (чел.)</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т.ч.:</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На дополнительно введенные раб</w:t>
            </w:r>
            <w:r w:rsidRPr="001D505B">
              <w:rPr>
                <w:rFonts w:ascii="Times New Roman" w:hAnsi="Times New Roman"/>
                <w:sz w:val="16"/>
                <w:szCs w:val="16"/>
              </w:rPr>
              <w:t>о</w:t>
            </w:r>
            <w:r w:rsidRPr="001D505B">
              <w:rPr>
                <w:rFonts w:ascii="Times New Roman" w:hAnsi="Times New Roman"/>
                <w:sz w:val="16"/>
                <w:szCs w:val="16"/>
              </w:rPr>
              <w:t>чие места (чел.)</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3.</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Выбыло работников, всего (чел.)</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 xml:space="preserve"> из них:</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связи с сокращением численности работников (чел.)</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4.</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По собственному желанию (чел.)</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lastRenderedPageBreak/>
              <w:t>5.</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Количество работников, проходи</w:t>
            </w:r>
            <w:r w:rsidRPr="001D505B">
              <w:rPr>
                <w:rFonts w:ascii="Times New Roman" w:hAnsi="Times New Roman"/>
                <w:sz w:val="16"/>
                <w:szCs w:val="16"/>
              </w:rPr>
              <w:t>в</w:t>
            </w:r>
            <w:r w:rsidRPr="001D505B">
              <w:rPr>
                <w:rFonts w:ascii="Times New Roman" w:hAnsi="Times New Roman"/>
                <w:sz w:val="16"/>
                <w:szCs w:val="16"/>
              </w:rPr>
              <w:t>ших повышение квалификации и п</w:t>
            </w:r>
            <w:r w:rsidRPr="001D505B">
              <w:rPr>
                <w:rFonts w:ascii="Times New Roman" w:hAnsi="Times New Roman"/>
                <w:sz w:val="16"/>
                <w:szCs w:val="16"/>
              </w:rPr>
              <w:t>е</w:t>
            </w:r>
            <w:r w:rsidRPr="001D505B">
              <w:rPr>
                <w:rFonts w:ascii="Times New Roman" w:hAnsi="Times New Roman"/>
                <w:sz w:val="16"/>
                <w:szCs w:val="16"/>
              </w:rPr>
              <w:t>реподготовку (чел.)</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 xml:space="preserve">1) </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том числе рабочих (чел.)</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Руководителей и специалистов (чел.)</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tabs>
                <w:tab w:val="left" w:pos="1155"/>
              </w:tabs>
              <w:spacing w:after="0" w:line="240" w:lineRule="auto"/>
              <w:ind w:firstLine="1134"/>
              <w:jc w:val="both"/>
              <w:rPr>
                <w:rFonts w:ascii="Times New Roman" w:hAnsi="Times New Roman"/>
                <w:sz w:val="16"/>
                <w:szCs w:val="16"/>
              </w:rPr>
            </w:pPr>
            <w:r w:rsidRPr="001D505B">
              <w:rPr>
                <w:rFonts w:ascii="Times New Roman" w:hAnsi="Times New Roman"/>
                <w:sz w:val="16"/>
                <w:szCs w:val="16"/>
              </w:rPr>
              <w:t>Затраты организации на рабочую силу</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Оплата за отработанное время, всего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т.ч.:</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Заработная плата, начисленная работникам по тарифным ставкам, окладам, сдельным расценкам, в процентах от выручки, включая сто</w:t>
            </w:r>
            <w:r w:rsidRPr="001D505B">
              <w:rPr>
                <w:rFonts w:ascii="Times New Roman" w:hAnsi="Times New Roman"/>
                <w:sz w:val="16"/>
                <w:szCs w:val="16"/>
              </w:rPr>
              <w:t>и</w:t>
            </w:r>
            <w:r w:rsidRPr="001D505B">
              <w:rPr>
                <w:rFonts w:ascii="Times New Roman" w:hAnsi="Times New Roman"/>
                <w:sz w:val="16"/>
                <w:szCs w:val="16"/>
              </w:rPr>
              <w:t>мость натуральных выплат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том числе:</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Рабочим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Доплаты и надбавки к тарифным ставкам и окладам, носящие систем</w:t>
            </w:r>
            <w:r w:rsidRPr="001D505B">
              <w:rPr>
                <w:rFonts w:ascii="Times New Roman" w:hAnsi="Times New Roman"/>
                <w:sz w:val="16"/>
                <w:szCs w:val="16"/>
              </w:rPr>
              <w:t>а</w:t>
            </w:r>
            <w:r w:rsidRPr="001D505B">
              <w:rPr>
                <w:rFonts w:ascii="Times New Roman" w:hAnsi="Times New Roman"/>
                <w:sz w:val="16"/>
                <w:szCs w:val="16"/>
              </w:rPr>
              <w:t>тический характер, обусловленные функционированием данной организации и профессиональной прина</w:t>
            </w:r>
            <w:r w:rsidRPr="001D505B">
              <w:rPr>
                <w:rFonts w:ascii="Times New Roman" w:hAnsi="Times New Roman"/>
                <w:sz w:val="16"/>
                <w:szCs w:val="16"/>
              </w:rPr>
              <w:t>д</w:t>
            </w:r>
            <w:r w:rsidRPr="001D505B">
              <w:rPr>
                <w:rFonts w:ascii="Times New Roman" w:hAnsi="Times New Roman"/>
                <w:sz w:val="16"/>
                <w:szCs w:val="16"/>
              </w:rPr>
              <w:t>лежностью работника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 xml:space="preserve">уб.) </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т.ч.:</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Рабочим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3.</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Премии и вознаграждения (включая стоимость натуральных премий)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т.ч.:</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Рабочим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Другие виды оплаты труда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т.ч.:</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Рабочим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5.</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Оплата питания, жилья, топлива, включаемая в заработную плату, вс</w:t>
            </w:r>
            <w:r w:rsidRPr="001D505B">
              <w:rPr>
                <w:rFonts w:ascii="Times New Roman" w:hAnsi="Times New Roman"/>
                <w:sz w:val="16"/>
                <w:szCs w:val="16"/>
              </w:rPr>
              <w:t>е</w:t>
            </w:r>
            <w:r w:rsidRPr="001D505B">
              <w:rPr>
                <w:rFonts w:ascii="Times New Roman" w:hAnsi="Times New Roman"/>
                <w:sz w:val="16"/>
                <w:szCs w:val="16"/>
              </w:rPr>
              <w:t>го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6.</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Расходы организации по обеспеч</w:t>
            </w:r>
            <w:r w:rsidRPr="001D505B">
              <w:rPr>
                <w:rFonts w:ascii="Times New Roman" w:hAnsi="Times New Roman"/>
                <w:sz w:val="16"/>
                <w:szCs w:val="16"/>
              </w:rPr>
              <w:t>е</w:t>
            </w:r>
            <w:r w:rsidRPr="001D505B">
              <w:rPr>
                <w:rFonts w:ascii="Times New Roman" w:hAnsi="Times New Roman"/>
                <w:sz w:val="16"/>
                <w:szCs w:val="16"/>
              </w:rPr>
              <w:t>нию работников жильем, всего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7.</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Расходы организации на социальную защиту работников, всего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т.ч.:</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Суммы, выплаченные за счет средств организации в возмещение вреда, причиненного работникам увечьем и иным повреждением их здоровья, компенсация работникам морального вреда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Материальная помощь, предоста</w:t>
            </w:r>
            <w:r w:rsidRPr="001D505B">
              <w:rPr>
                <w:rFonts w:ascii="Times New Roman" w:hAnsi="Times New Roman"/>
                <w:sz w:val="16"/>
                <w:szCs w:val="16"/>
              </w:rPr>
              <w:t>в</w:t>
            </w:r>
            <w:r w:rsidRPr="001D505B">
              <w:rPr>
                <w:rFonts w:ascii="Times New Roman" w:hAnsi="Times New Roman"/>
                <w:sz w:val="16"/>
                <w:szCs w:val="16"/>
              </w:rPr>
              <w:t>ленная отдельным работникам по семейным обстоятельствам, на медик</w:t>
            </w:r>
            <w:r w:rsidRPr="001D505B">
              <w:rPr>
                <w:rFonts w:ascii="Times New Roman" w:hAnsi="Times New Roman"/>
                <w:sz w:val="16"/>
                <w:szCs w:val="16"/>
              </w:rPr>
              <w:t>а</w:t>
            </w:r>
            <w:r w:rsidRPr="001D505B">
              <w:rPr>
                <w:rFonts w:ascii="Times New Roman" w:hAnsi="Times New Roman"/>
                <w:sz w:val="16"/>
                <w:szCs w:val="16"/>
              </w:rPr>
              <w:t>менты, погребение и т.п.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3)</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Затраты на санаторно-курортное л</w:t>
            </w:r>
            <w:r w:rsidRPr="001D505B">
              <w:rPr>
                <w:rFonts w:ascii="Times New Roman" w:hAnsi="Times New Roman"/>
                <w:sz w:val="16"/>
                <w:szCs w:val="16"/>
              </w:rPr>
              <w:t>е</w:t>
            </w:r>
            <w:r w:rsidRPr="001D505B">
              <w:rPr>
                <w:rFonts w:ascii="Times New Roman" w:hAnsi="Times New Roman"/>
                <w:sz w:val="16"/>
                <w:szCs w:val="16"/>
              </w:rPr>
              <w:t>чение работников и членов их семей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4)</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Затраты на медицинское обслужив</w:t>
            </w:r>
            <w:r w:rsidRPr="001D505B">
              <w:rPr>
                <w:rFonts w:ascii="Times New Roman" w:hAnsi="Times New Roman"/>
                <w:sz w:val="16"/>
                <w:szCs w:val="16"/>
              </w:rPr>
              <w:t>а</w:t>
            </w:r>
            <w:r w:rsidRPr="001D505B">
              <w:rPr>
                <w:rFonts w:ascii="Times New Roman" w:hAnsi="Times New Roman"/>
                <w:sz w:val="16"/>
                <w:szCs w:val="16"/>
              </w:rPr>
              <w:t>ние работников, всего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5)</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Другие расходы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8.</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Расходы на профессиональное обуч</w:t>
            </w:r>
            <w:r w:rsidRPr="001D505B">
              <w:rPr>
                <w:rFonts w:ascii="Times New Roman" w:hAnsi="Times New Roman"/>
                <w:sz w:val="16"/>
                <w:szCs w:val="16"/>
              </w:rPr>
              <w:t>е</w:t>
            </w:r>
            <w:r w:rsidRPr="001D505B">
              <w:rPr>
                <w:rFonts w:ascii="Times New Roman" w:hAnsi="Times New Roman"/>
                <w:sz w:val="16"/>
                <w:szCs w:val="16"/>
              </w:rPr>
              <w:t>ние</w:t>
            </w:r>
            <w:proofErr w:type="gramStart"/>
            <w:r w:rsidRPr="001D505B">
              <w:rPr>
                <w:rFonts w:ascii="Times New Roman" w:hAnsi="Times New Roman"/>
                <w:sz w:val="16"/>
                <w:szCs w:val="16"/>
              </w:rPr>
              <w:t xml:space="preserve"> ,</w:t>
            </w:r>
            <w:proofErr w:type="gramEnd"/>
            <w:r w:rsidRPr="001D505B">
              <w:rPr>
                <w:rFonts w:ascii="Times New Roman" w:hAnsi="Times New Roman"/>
                <w:sz w:val="16"/>
                <w:szCs w:val="16"/>
              </w:rPr>
              <w:t xml:space="preserve"> всего (тыс.руб.)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т.ч.:</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На платное обучение своих работн</w:t>
            </w:r>
            <w:r w:rsidRPr="001D505B">
              <w:rPr>
                <w:rFonts w:ascii="Times New Roman" w:hAnsi="Times New Roman"/>
                <w:sz w:val="16"/>
                <w:szCs w:val="16"/>
              </w:rPr>
              <w:t>и</w:t>
            </w:r>
            <w:r w:rsidRPr="001D505B">
              <w:rPr>
                <w:rFonts w:ascii="Times New Roman" w:hAnsi="Times New Roman"/>
                <w:sz w:val="16"/>
                <w:szCs w:val="16"/>
              </w:rPr>
              <w:t>ков в учебных заведениях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На переподготовку кадров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3)</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Другие расходы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9.</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Расходы на культурно-бытовое о</w:t>
            </w:r>
            <w:r w:rsidRPr="001D505B">
              <w:rPr>
                <w:rFonts w:ascii="Times New Roman" w:hAnsi="Times New Roman"/>
                <w:sz w:val="16"/>
                <w:szCs w:val="16"/>
              </w:rPr>
              <w:t>б</w:t>
            </w:r>
            <w:r w:rsidRPr="001D505B">
              <w:rPr>
                <w:rFonts w:ascii="Times New Roman" w:hAnsi="Times New Roman"/>
                <w:sz w:val="16"/>
                <w:szCs w:val="16"/>
              </w:rPr>
              <w:t>служивание, всего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т.ч.:</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Затраты на спортивно-оздоровительные мероприятия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Расходы на содержание спортивных сооружений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3)</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Затраты на возмещение платы рабо</w:t>
            </w:r>
            <w:r w:rsidRPr="001D505B">
              <w:rPr>
                <w:rFonts w:ascii="Times New Roman" w:hAnsi="Times New Roman"/>
                <w:sz w:val="16"/>
                <w:szCs w:val="16"/>
              </w:rPr>
              <w:t>т</w:t>
            </w:r>
            <w:r w:rsidRPr="001D505B">
              <w:rPr>
                <w:rFonts w:ascii="Times New Roman" w:hAnsi="Times New Roman"/>
                <w:sz w:val="16"/>
                <w:szCs w:val="16"/>
              </w:rPr>
              <w:t>ников за содержание детей в дошк</w:t>
            </w:r>
            <w:r w:rsidRPr="001D505B">
              <w:rPr>
                <w:rFonts w:ascii="Times New Roman" w:hAnsi="Times New Roman"/>
                <w:sz w:val="16"/>
                <w:szCs w:val="16"/>
              </w:rPr>
              <w:t>о</w:t>
            </w:r>
            <w:r w:rsidRPr="001D505B">
              <w:rPr>
                <w:rFonts w:ascii="Times New Roman" w:hAnsi="Times New Roman"/>
                <w:sz w:val="16"/>
                <w:szCs w:val="16"/>
              </w:rPr>
              <w:t>льных учреждениях, за обучение в средних и высших учебных заведен</w:t>
            </w:r>
            <w:r w:rsidRPr="001D505B">
              <w:rPr>
                <w:rFonts w:ascii="Times New Roman" w:hAnsi="Times New Roman"/>
                <w:sz w:val="16"/>
                <w:szCs w:val="16"/>
              </w:rPr>
              <w:t>и</w:t>
            </w:r>
            <w:r w:rsidRPr="001D505B">
              <w:rPr>
                <w:rFonts w:ascii="Times New Roman" w:hAnsi="Times New Roman"/>
                <w:sz w:val="16"/>
                <w:szCs w:val="16"/>
              </w:rPr>
              <w:t>ях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10.</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Расходы на рабочую силу, не отнесенные к ранее приведенным гру</w:t>
            </w:r>
            <w:r w:rsidRPr="001D505B">
              <w:rPr>
                <w:rFonts w:ascii="Times New Roman" w:hAnsi="Times New Roman"/>
                <w:sz w:val="16"/>
                <w:szCs w:val="16"/>
              </w:rPr>
              <w:t>п</w:t>
            </w:r>
            <w:r w:rsidRPr="001D505B">
              <w:rPr>
                <w:rFonts w:ascii="Times New Roman" w:hAnsi="Times New Roman"/>
                <w:sz w:val="16"/>
                <w:szCs w:val="16"/>
              </w:rPr>
              <w:t>пам, всего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т.ч.:</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 xml:space="preserve"> Затраты на поддержку проведения молодежной политики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Затраты на мероприятия по семейн</w:t>
            </w:r>
            <w:r w:rsidRPr="001D505B">
              <w:rPr>
                <w:rFonts w:ascii="Times New Roman" w:hAnsi="Times New Roman"/>
                <w:sz w:val="16"/>
                <w:szCs w:val="16"/>
              </w:rPr>
              <w:t>о</w:t>
            </w:r>
            <w:r w:rsidRPr="001D505B">
              <w:rPr>
                <w:rFonts w:ascii="Times New Roman" w:hAnsi="Times New Roman"/>
                <w:sz w:val="16"/>
                <w:szCs w:val="16"/>
              </w:rPr>
              <w:t>му отдыху работников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ind w:firstLine="1134"/>
              <w:jc w:val="both"/>
              <w:rPr>
                <w:rFonts w:ascii="Times New Roman" w:hAnsi="Times New Roman"/>
                <w:sz w:val="16"/>
                <w:szCs w:val="16"/>
              </w:rPr>
            </w:pPr>
            <w:r w:rsidRPr="001D505B">
              <w:rPr>
                <w:rFonts w:ascii="Times New Roman" w:hAnsi="Times New Roman"/>
                <w:sz w:val="16"/>
                <w:szCs w:val="16"/>
              </w:rPr>
              <w:t>Условия и охрана труда</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Израсходовано на мероприятия по охране труда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Доля рабочих мест, аттестованных по условиям охраны труда</w:t>
            </w:r>
            <w:proofErr w:type="gramStart"/>
            <w:r w:rsidRPr="001D505B">
              <w:rPr>
                <w:rFonts w:ascii="Times New Roman" w:hAnsi="Times New Roman"/>
                <w:sz w:val="16"/>
                <w:szCs w:val="16"/>
              </w:rPr>
              <w:t xml:space="preserve"> (%)</w:t>
            </w:r>
            <w:proofErr w:type="gramEnd"/>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3.</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Численность пострадавших при н</w:t>
            </w:r>
            <w:r w:rsidRPr="001D505B">
              <w:rPr>
                <w:rFonts w:ascii="Times New Roman" w:hAnsi="Times New Roman"/>
                <w:sz w:val="16"/>
                <w:szCs w:val="16"/>
              </w:rPr>
              <w:t>е</w:t>
            </w:r>
            <w:r w:rsidRPr="001D505B">
              <w:rPr>
                <w:rFonts w:ascii="Times New Roman" w:hAnsi="Times New Roman"/>
                <w:sz w:val="16"/>
                <w:szCs w:val="16"/>
              </w:rPr>
              <w:t>счастных случаях на производстве с утратой трудоспособности на 1 раб</w:t>
            </w:r>
            <w:r w:rsidRPr="001D505B">
              <w:rPr>
                <w:rFonts w:ascii="Times New Roman" w:hAnsi="Times New Roman"/>
                <w:sz w:val="16"/>
                <w:szCs w:val="16"/>
              </w:rPr>
              <w:t>о</w:t>
            </w:r>
            <w:r w:rsidRPr="001D505B">
              <w:rPr>
                <w:rFonts w:ascii="Times New Roman" w:hAnsi="Times New Roman"/>
                <w:sz w:val="16"/>
                <w:szCs w:val="16"/>
              </w:rPr>
              <w:t xml:space="preserve">чий день и </w:t>
            </w:r>
            <w:r w:rsidRPr="001D505B">
              <w:rPr>
                <w:rFonts w:ascii="Times New Roman" w:hAnsi="Times New Roman"/>
                <w:sz w:val="16"/>
                <w:szCs w:val="16"/>
              </w:rPr>
              <w:lastRenderedPageBreak/>
              <w:t>более (человеко-дни)</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lastRenderedPageBreak/>
              <w:t>4.</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Количество работников, занятых в условиях, не отвечающих санитарно-гигиеническим нормам (чел.)</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5.</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Наличие службы (специалиста) по охране труда (да, нет)</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6.</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Наличие в коллективном договоре обязательств работодателя по улучшению условий охраны труда и здоровья р</w:t>
            </w:r>
            <w:r w:rsidRPr="001D505B">
              <w:rPr>
                <w:rFonts w:ascii="Times New Roman" w:hAnsi="Times New Roman"/>
                <w:sz w:val="16"/>
                <w:szCs w:val="16"/>
              </w:rPr>
              <w:t>а</w:t>
            </w:r>
            <w:r w:rsidRPr="001D505B">
              <w:rPr>
                <w:rFonts w:ascii="Times New Roman" w:hAnsi="Times New Roman"/>
                <w:sz w:val="16"/>
                <w:szCs w:val="16"/>
              </w:rPr>
              <w:t>ботников (да, нет)</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 xml:space="preserve"> разное</w:t>
            </w:r>
          </w:p>
        </w:tc>
      </w:tr>
      <w:tr w:rsidR="00BB5E02" w:rsidRPr="001D505B" w:rsidTr="00202002">
        <w:tc>
          <w:tcPr>
            <w:tcW w:w="275"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369"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Наличие неурегулированных колле</w:t>
            </w:r>
            <w:r w:rsidRPr="001D505B">
              <w:rPr>
                <w:rFonts w:ascii="Times New Roman" w:hAnsi="Times New Roman"/>
                <w:sz w:val="16"/>
                <w:szCs w:val="16"/>
              </w:rPr>
              <w:t>к</w:t>
            </w:r>
            <w:r w:rsidRPr="001D505B">
              <w:rPr>
                <w:rFonts w:ascii="Times New Roman" w:hAnsi="Times New Roman"/>
                <w:sz w:val="16"/>
                <w:szCs w:val="16"/>
              </w:rPr>
              <w:t>тивных трудовых споров и (или) н</w:t>
            </w:r>
            <w:r w:rsidRPr="001D505B">
              <w:rPr>
                <w:rFonts w:ascii="Times New Roman" w:hAnsi="Times New Roman"/>
                <w:sz w:val="16"/>
                <w:szCs w:val="16"/>
              </w:rPr>
              <w:t>а</w:t>
            </w:r>
            <w:r w:rsidRPr="001D505B">
              <w:rPr>
                <w:rFonts w:ascii="Times New Roman" w:hAnsi="Times New Roman"/>
                <w:sz w:val="16"/>
                <w:szCs w:val="16"/>
              </w:rPr>
              <w:t>рушений трудового законодательства (нет, да, в пояснительной записке указать какие)</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5" w:type="pct"/>
          </w:tcPr>
          <w:p w:rsidR="00BB5E02" w:rsidRPr="001D505B" w:rsidRDefault="00BB5E02" w:rsidP="001D505B">
            <w:pPr>
              <w:spacing w:after="0" w:line="240" w:lineRule="auto"/>
              <w:jc w:val="both"/>
              <w:rPr>
                <w:rFonts w:ascii="Times New Roman" w:hAnsi="Times New Roman"/>
                <w:sz w:val="16"/>
                <w:szCs w:val="16"/>
              </w:rPr>
            </w:pPr>
          </w:p>
        </w:tc>
        <w:tc>
          <w:tcPr>
            <w:tcW w:w="989" w:type="pct"/>
          </w:tcPr>
          <w:p w:rsidR="00BB5E02" w:rsidRPr="001D505B" w:rsidRDefault="00BB5E02" w:rsidP="001D505B">
            <w:pPr>
              <w:spacing w:after="0" w:line="240" w:lineRule="auto"/>
              <w:jc w:val="both"/>
              <w:rPr>
                <w:rFonts w:ascii="Times New Roman" w:hAnsi="Times New Roman"/>
                <w:sz w:val="16"/>
                <w:szCs w:val="16"/>
              </w:rPr>
            </w:pPr>
          </w:p>
        </w:tc>
      </w:tr>
    </w:tbl>
    <w:p w:rsidR="001D505B" w:rsidRDefault="001D505B" w:rsidP="001D505B">
      <w:pPr>
        <w:spacing w:after="0" w:line="240" w:lineRule="auto"/>
        <w:ind w:left="4962"/>
        <w:jc w:val="both"/>
        <w:rPr>
          <w:rFonts w:ascii="Times New Roman" w:hAnsi="Times New Roman"/>
          <w:sz w:val="16"/>
          <w:szCs w:val="16"/>
        </w:rPr>
      </w:pPr>
    </w:p>
    <w:p w:rsidR="00BB5E02" w:rsidRPr="001D505B" w:rsidRDefault="00BB5E02" w:rsidP="001D505B">
      <w:pPr>
        <w:spacing w:after="0" w:line="240" w:lineRule="auto"/>
        <w:ind w:left="4962"/>
        <w:jc w:val="both"/>
        <w:rPr>
          <w:rFonts w:ascii="Times New Roman" w:hAnsi="Times New Roman"/>
          <w:sz w:val="16"/>
          <w:szCs w:val="16"/>
        </w:rPr>
      </w:pPr>
      <w:r w:rsidRPr="001D505B">
        <w:rPr>
          <w:rFonts w:ascii="Times New Roman" w:hAnsi="Times New Roman"/>
          <w:sz w:val="16"/>
          <w:szCs w:val="16"/>
        </w:rPr>
        <w:t>Приложение 2 к Положению об окружном конкурсе «За высокую социальную эффективность и развитие социального партнерства»</w:t>
      </w:r>
    </w:p>
    <w:p w:rsidR="00BB5E02" w:rsidRPr="001D505B" w:rsidRDefault="00BB5E02" w:rsidP="001D505B">
      <w:pPr>
        <w:spacing w:after="0" w:line="240" w:lineRule="auto"/>
        <w:ind w:left="4962"/>
        <w:jc w:val="both"/>
        <w:rPr>
          <w:rFonts w:ascii="Times New Roman" w:hAnsi="Times New Roman"/>
          <w:sz w:val="16"/>
          <w:szCs w:val="16"/>
        </w:rPr>
      </w:pPr>
    </w:p>
    <w:p w:rsidR="00BB5E02" w:rsidRPr="001D505B" w:rsidRDefault="00BB5E02" w:rsidP="001D505B">
      <w:pPr>
        <w:spacing w:after="0" w:line="240" w:lineRule="auto"/>
        <w:jc w:val="center"/>
        <w:rPr>
          <w:rFonts w:ascii="Times New Roman" w:hAnsi="Times New Roman"/>
          <w:sz w:val="16"/>
          <w:szCs w:val="16"/>
        </w:rPr>
      </w:pPr>
      <w:r w:rsidRPr="001D505B">
        <w:rPr>
          <w:rFonts w:ascii="Times New Roman" w:hAnsi="Times New Roman"/>
          <w:sz w:val="16"/>
          <w:szCs w:val="16"/>
        </w:rPr>
        <w:t xml:space="preserve">Основные критерии </w:t>
      </w:r>
      <w:proofErr w:type="gramStart"/>
      <w:r w:rsidRPr="001D505B">
        <w:rPr>
          <w:rFonts w:ascii="Times New Roman" w:hAnsi="Times New Roman"/>
          <w:sz w:val="16"/>
          <w:szCs w:val="16"/>
        </w:rPr>
        <w:t>оценки работы участников второй группы окружного конкурса</w:t>
      </w:r>
      <w:proofErr w:type="gramEnd"/>
      <w:r w:rsidRPr="001D505B">
        <w:rPr>
          <w:rFonts w:ascii="Times New Roman" w:hAnsi="Times New Roman"/>
          <w:sz w:val="16"/>
          <w:szCs w:val="16"/>
        </w:rPr>
        <w:t xml:space="preserve"> </w:t>
      </w:r>
    </w:p>
    <w:p w:rsidR="00BB5E02" w:rsidRPr="001D505B" w:rsidRDefault="00BB5E02" w:rsidP="001D505B">
      <w:pPr>
        <w:spacing w:after="0" w:line="240" w:lineRule="auto"/>
        <w:jc w:val="center"/>
        <w:rPr>
          <w:rFonts w:ascii="Times New Roman" w:hAnsi="Times New Roman"/>
          <w:sz w:val="16"/>
          <w:szCs w:val="16"/>
        </w:rPr>
      </w:pPr>
      <w:r w:rsidRPr="001D505B">
        <w:rPr>
          <w:rFonts w:ascii="Times New Roman" w:hAnsi="Times New Roman"/>
          <w:sz w:val="16"/>
          <w:szCs w:val="16"/>
        </w:rPr>
        <w:t>«За высокую социальную эффективность и развитие социального партнерства»</w:t>
      </w:r>
    </w:p>
    <w:p w:rsidR="00BB5E02" w:rsidRPr="001D505B" w:rsidRDefault="00BB5E02" w:rsidP="001D505B">
      <w:pPr>
        <w:spacing w:after="0" w:line="240" w:lineRule="auto"/>
        <w:jc w:val="center"/>
        <w:rPr>
          <w:rFonts w:ascii="Times New Roman" w:hAnsi="Times New Roman"/>
          <w:sz w:val="16"/>
          <w:szCs w:val="16"/>
        </w:rPr>
      </w:pPr>
      <w:r w:rsidRPr="001D505B">
        <w:rPr>
          <w:rFonts w:ascii="Times New Roman" w:hAnsi="Times New Roman"/>
          <w:sz w:val="16"/>
          <w:szCs w:val="16"/>
        </w:rPr>
        <w:t>(участники – организации непроизводственной сферы)</w:t>
      </w:r>
    </w:p>
    <w:p w:rsidR="00BB5E02" w:rsidRPr="001D505B" w:rsidRDefault="00BB5E02" w:rsidP="001D505B">
      <w:pPr>
        <w:spacing w:after="0" w:line="240" w:lineRule="auto"/>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4488"/>
        <w:gridCol w:w="1561"/>
        <w:gridCol w:w="1135"/>
        <w:gridCol w:w="1947"/>
      </w:tblGrid>
      <w:tr w:rsidR="00BB5E02" w:rsidRPr="001D505B" w:rsidTr="00202002">
        <w:tc>
          <w:tcPr>
            <w:tcW w:w="367" w:type="pct"/>
            <w:vAlign w:val="center"/>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w:t>
            </w:r>
            <w:proofErr w:type="spellStart"/>
            <w:proofErr w:type="gramStart"/>
            <w:r w:rsidRPr="001D505B">
              <w:rPr>
                <w:rFonts w:ascii="Times New Roman" w:hAnsi="Times New Roman"/>
                <w:sz w:val="16"/>
                <w:szCs w:val="16"/>
              </w:rPr>
              <w:t>п</w:t>
            </w:r>
            <w:proofErr w:type="spellEnd"/>
            <w:proofErr w:type="gramEnd"/>
            <w:r w:rsidRPr="001D505B">
              <w:rPr>
                <w:rFonts w:ascii="Times New Roman" w:hAnsi="Times New Roman"/>
                <w:sz w:val="16"/>
                <w:szCs w:val="16"/>
              </w:rPr>
              <w:t>/</w:t>
            </w:r>
            <w:proofErr w:type="spellStart"/>
            <w:r w:rsidRPr="001D505B">
              <w:rPr>
                <w:rFonts w:ascii="Times New Roman" w:hAnsi="Times New Roman"/>
                <w:sz w:val="16"/>
                <w:szCs w:val="16"/>
              </w:rPr>
              <w:t>п</w:t>
            </w:r>
            <w:proofErr w:type="spellEnd"/>
          </w:p>
        </w:tc>
        <w:tc>
          <w:tcPr>
            <w:tcW w:w="2277" w:type="pct"/>
            <w:vAlign w:val="center"/>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Показатели</w:t>
            </w:r>
          </w:p>
        </w:tc>
        <w:tc>
          <w:tcPr>
            <w:tcW w:w="792" w:type="pct"/>
            <w:vAlign w:val="center"/>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 xml:space="preserve">Год, </w:t>
            </w:r>
            <w:proofErr w:type="spellStart"/>
            <w:proofErr w:type="gramStart"/>
            <w:r w:rsidRPr="001D505B">
              <w:rPr>
                <w:rFonts w:ascii="Times New Roman" w:hAnsi="Times New Roman"/>
                <w:sz w:val="16"/>
                <w:szCs w:val="16"/>
              </w:rPr>
              <w:t>предшес</w:t>
            </w:r>
            <w:r w:rsidRPr="001D505B">
              <w:rPr>
                <w:rFonts w:ascii="Times New Roman" w:hAnsi="Times New Roman"/>
                <w:sz w:val="16"/>
                <w:szCs w:val="16"/>
              </w:rPr>
              <w:t>т</w:t>
            </w:r>
            <w:r w:rsidRPr="001D505B">
              <w:rPr>
                <w:rFonts w:ascii="Times New Roman" w:hAnsi="Times New Roman"/>
                <w:sz w:val="16"/>
                <w:szCs w:val="16"/>
              </w:rPr>
              <w:t>вую-щий</w:t>
            </w:r>
            <w:proofErr w:type="spellEnd"/>
            <w:proofErr w:type="gramEnd"/>
            <w:r w:rsidRPr="001D505B">
              <w:rPr>
                <w:rFonts w:ascii="Times New Roman" w:hAnsi="Times New Roman"/>
                <w:sz w:val="16"/>
                <w:szCs w:val="16"/>
              </w:rPr>
              <w:t xml:space="preserve"> конкур</w:t>
            </w:r>
            <w:r w:rsidRPr="001D505B">
              <w:rPr>
                <w:rFonts w:ascii="Times New Roman" w:hAnsi="Times New Roman"/>
                <w:sz w:val="16"/>
                <w:szCs w:val="16"/>
              </w:rPr>
              <w:t>с</w:t>
            </w:r>
            <w:r w:rsidRPr="001D505B">
              <w:rPr>
                <w:rFonts w:ascii="Times New Roman" w:hAnsi="Times New Roman"/>
                <w:sz w:val="16"/>
                <w:szCs w:val="16"/>
              </w:rPr>
              <w:t>ному году</w:t>
            </w:r>
          </w:p>
        </w:tc>
        <w:tc>
          <w:tcPr>
            <w:tcW w:w="576" w:type="pct"/>
            <w:vAlign w:val="center"/>
          </w:tcPr>
          <w:p w:rsidR="00BB5E02" w:rsidRPr="001D505B" w:rsidRDefault="00BB5E02" w:rsidP="00202002">
            <w:pPr>
              <w:spacing w:after="0" w:line="240" w:lineRule="auto"/>
              <w:jc w:val="both"/>
              <w:rPr>
                <w:rFonts w:ascii="Times New Roman" w:hAnsi="Times New Roman"/>
                <w:sz w:val="16"/>
                <w:szCs w:val="16"/>
              </w:rPr>
            </w:pPr>
            <w:r w:rsidRPr="001D505B">
              <w:rPr>
                <w:rFonts w:ascii="Times New Roman" w:hAnsi="Times New Roman"/>
                <w:sz w:val="16"/>
                <w:szCs w:val="16"/>
              </w:rPr>
              <w:t>Конкурсный год</w:t>
            </w:r>
          </w:p>
        </w:tc>
        <w:tc>
          <w:tcPr>
            <w:tcW w:w="988" w:type="pct"/>
            <w:vAlign w:val="center"/>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Соотношение показателей конкурсного года к показат</w:t>
            </w:r>
            <w:r w:rsidRPr="001D505B">
              <w:rPr>
                <w:rFonts w:ascii="Times New Roman" w:hAnsi="Times New Roman"/>
                <w:sz w:val="16"/>
                <w:szCs w:val="16"/>
              </w:rPr>
              <w:t>е</w:t>
            </w:r>
            <w:r w:rsidRPr="001D505B">
              <w:rPr>
                <w:rFonts w:ascii="Times New Roman" w:hAnsi="Times New Roman"/>
                <w:sz w:val="16"/>
                <w:szCs w:val="16"/>
              </w:rPr>
              <w:t>лям года, пре</w:t>
            </w:r>
            <w:r w:rsidRPr="001D505B">
              <w:rPr>
                <w:rFonts w:ascii="Times New Roman" w:hAnsi="Times New Roman"/>
                <w:sz w:val="16"/>
                <w:szCs w:val="16"/>
              </w:rPr>
              <w:t>д</w:t>
            </w:r>
            <w:r w:rsidRPr="001D505B">
              <w:rPr>
                <w:rFonts w:ascii="Times New Roman" w:hAnsi="Times New Roman"/>
                <w:sz w:val="16"/>
                <w:szCs w:val="16"/>
              </w:rPr>
              <w:t xml:space="preserve">шествующего </w:t>
            </w:r>
            <w:proofErr w:type="gramStart"/>
            <w:r w:rsidRPr="001D505B">
              <w:rPr>
                <w:rFonts w:ascii="Times New Roman" w:hAnsi="Times New Roman"/>
                <w:sz w:val="16"/>
                <w:szCs w:val="16"/>
              </w:rPr>
              <w:t>конкурсному</w:t>
            </w:r>
            <w:proofErr w:type="gramEnd"/>
            <w:r w:rsidRPr="001D505B">
              <w:rPr>
                <w:rFonts w:ascii="Times New Roman" w:hAnsi="Times New Roman"/>
                <w:sz w:val="16"/>
                <w:szCs w:val="16"/>
              </w:rPr>
              <w:t>, %</w:t>
            </w: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Среднесписочная численность всего (чел.)</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т.ч.:</w:t>
            </w: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Среднесписочная численность рабо</w:t>
            </w:r>
            <w:r w:rsidRPr="001D505B">
              <w:rPr>
                <w:rFonts w:ascii="Times New Roman" w:hAnsi="Times New Roman"/>
                <w:sz w:val="16"/>
                <w:szCs w:val="16"/>
              </w:rPr>
              <w:t>т</w:t>
            </w:r>
            <w:r w:rsidRPr="001D505B">
              <w:rPr>
                <w:rFonts w:ascii="Times New Roman" w:hAnsi="Times New Roman"/>
                <w:sz w:val="16"/>
                <w:szCs w:val="16"/>
              </w:rPr>
              <w:t>ников основной деятельности (чел.)</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Среднесписочная численность рук</w:t>
            </w:r>
            <w:r w:rsidRPr="001D505B">
              <w:rPr>
                <w:rFonts w:ascii="Times New Roman" w:hAnsi="Times New Roman"/>
                <w:sz w:val="16"/>
                <w:szCs w:val="16"/>
              </w:rPr>
              <w:t>о</w:t>
            </w:r>
            <w:r w:rsidRPr="001D505B">
              <w:rPr>
                <w:rFonts w:ascii="Times New Roman" w:hAnsi="Times New Roman"/>
                <w:sz w:val="16"/>
                <w:szCs w:val="16"/>
              </w:rPr>
              <w:t>водителей и специалистов (чел.)</w:t>
            </w:r>
          </w:p>
          <w:p w:rsidR="00BB5E02" w:rsidRPr="001D505B" w:rsidRDefault="00BB5E02" w:rsidP="001D505B">
            <w:pPr>
              <w:spacing w:after="0" w:line="240" w:lineRule="auto"/>
              <w:jc w:val="both"/>
              <w:rPr>
                <w:rFonts w:ascii="Times New Roman" w:hAnsi="Times New Roman"/>
                <w:sz w:val="16"/>
                <w:szCs w:val="16"/>
              </w:rPr>
            </w:pP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Фонд заработной платы, всего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CA467B">
        <w:tc>
          <w:tcPr>
            <w:tcW w:w="5000" w:type="pct"/>
            <w:gridSpan w:val="5"/>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 том числе:</w:t>
            </w: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Начислено премий и единовреме</w:t>
            </w:r>
            <w:r w:rsidRPr="001D505B">
              <w:rPr>
                <w:rFonts w:ascii="Times New Roman" w:hAnsi="Times New Roman"/>
                <w:sz w:val="16"/>
                <w:szCs w:val="16"/>
              </w:rPr>
              <w:t>н</w:t>
            </w:r>
            <w:r w:rsidRPr="001D505B">
              <w:rPr>
                <w:rFonts w:ascii="Times New Roman" w:hAnsi="Times New Roman"/>
                <w:sz w:val="16"/>
                <w:szCs w:val="16"/>
              </w:rPr>
              <w:t>ных поощрительных выплат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Начислено премий и единовреме</w:t>
            </w:r>
            <w:r w:rsidRPr="001D505B">
              <w:rPr>
                <w:rFonts w:ascii="Times New Roman" w:hAnsi="Times New Roman"/>
                <w:sz w:val="16"/>
                <w:szCs w:val="16"/>
              </w:rPr>
              <w:t>н</w:t>
            </w:r>
            <w:r w:rsidRPr="001D505B">
              <w:rPr>
                <w:rFonts w:ascii="Times New Roman" w:hAnsi="Times New Roman"/>
                <w:sz w:val="16"/>
                <w:szCs w:val="16"/>
              </w:rPr>
              <w:t>ных поощрительных выплат в расчете на одного работника (руб.)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3.</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Средняя заработная плата работников (руб.)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4.</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Минимальная месячная тарифная ставка рабочего первого разряда (руб.)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5.</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Своевременная, не реже 2 раз в м</w:t>
            </w:r>
            <w:r w:rsidRPr="001D505B">
              <w:rPr>
                <w:rFonts w:ascii="Times New Roman" w:hAnsi="Times New Roman"/>
                <w:sz w:val="16"/>
                <w:szCs w:val="16"/>
              </w:rPr>
              <w:t>е</w:t>
            </w:r>
            <w:r w:rsidRPr="001D505B">
              <w:rPr>
                <w:rFonts w:ascii="Times New Roman" w:hAnsi="Times New Roman"/>
                <w:sz w:val="16"/>
                <w:szCs w:val="16"/>
              </w:rPr>
              <w:t>сяц, выплата работникам заработной платы (да, нет)</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6.</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Доля работников организации, пол</w:t>
            </w:r>
            <w:r w:rsidRPr="001D505B">
              <w:rPr>
                <w:rFonts w:ascii="Times New Roman" w:hAnsi="Times New Roman"/>
                <w:sz w:val="16"/>
                <w:szCs w:val="16"/>
              </w:rPr>
              <w:t>у</w:t>
            </w:r>
            <w:r w:rsidRPr="001D505B">
              <w:rPr>
                <w:rFonts w:ascii="Times New Roman" w:hAnsi="Times New Roman"/>
                <w:sz w:val="16"/>
                <w:szCs w:val="16"/>
              </w:rPr>
              <w:t>чающих заработную плату менее прожиточного минимума трудосп</w:t>
            </w:r>
            <w:r w:rsidRPr="001D505B">
              <w:rPr>
                <w:rFonts w:ascii="Times New Roman" w:hAnsi="Times New Roman"/>
                <w:sz w:val="16"/>
                <w:szCs w:val="16"/>
              </w:rPr>
              <w:t>о</w:t>
            </w:r>
            <w:r w:rsidRPr="001D505B">
              <w:rPr>
                <w:rFonts w:ascii="Times New Roman" w:hAnsi="Times New Roman"/>
                <w:sz w:val="16"/>
                <w:szCs w:val="16"/>
              </w:rPr>
              <w:t>собного населения Курганской обла</w:t>
            </w:r>
            <w:r w:rsidRPr="001D505B">
              <w:rPr>
                <w:rFonts w:ascii="Times New Roman" w:hAnsi="Times New Roman"/>
                <w:sz w:val="16"/>
                <w:szCs w:val="16"/>
              </w:rPr>
              <w:t>с</w:t>
            </w:r>
            <w:r w:rsidRPr="001D505B">
              <w:rPr>
                <w:rFonts w:ascii="Times New Roman" w:hAnsi="Times New Roman"/>
                <w:sz w:val="16"/>
                <w:szCs w:val="16"/>
              </w:rPr>
              <w:t>ти</w:t>
            </w:r>
            <w:proofErr w:type="gramStart"/>
            <w:r w:rsidRPr="001D505B">
              <w:rPr>
                <w:rFonts w:ascii="Times New Roman" w:hAnsi="Times New Roman"/>
                <w:sz w:val="16"/>
                <w:szCs w:val="16"/>
              </w:rPr>
              <w:t xml:space="preserve"> (%)</w:t>
            </w:r>
            <w:proofErr w:type="gramEnd"/>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7.</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Выплаты социального характера (тыс. руб.)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Выплаты социального характера, осуществленные сверх объемов, у</w:t>
            </w:r>
            <w:r w:rsidRPr="001D505B">
              <w:rPr>
                <w:rFonts w:ascii="Times New Roman" w:hAnsi="Times New Roman"/>
                <w:sz w:val="16"/>
                <w:szCs w:val="16"/>
              </w:rPr>
              <w:t>с</w:t>
            </w:r>
            <w:r w:rsidRPr="001D505B">
              <w:rPr>
                <w:rFonts w:ascii="Times New Roman" w:hAnsi="Times New Roman"/>
                <w:sz w:val="16"/>
                <w:szCs w:val="16"/>
              </w:rPr>
              <w:t>тановленных законодательством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2)</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Выплаты социального характера, осуществленные сверх объемов, у</w:t>
            </w:r>
            <w:r w:rsidRPr="001D505B">
              <w:rPr>
                <w:rFonts w:ascii="Times New Roman" w:hAnsi="Times New Roman"/>
                <w:sz w:val="16"/>
                <w:szCs w:val="16"/>
              </w:rPr>
              <w:t>с</w:t>
            </w:r>
            <w:r w:rsidRPr="001D505B">
              <w:rPr>
                <w:rFonts w:ascii="Times New Roman" w:hAnsi="Times New Roman"/>
                <w:sz w:val="16"/>
                <w:szCs w:val="16"/>
              </w:rPr>
              <w:t>тановленных законодательством в расчете на одного работника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3)</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Материальная помощь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4)</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Материальная помощь в расчете на одного работника (руб.)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5)</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Затраты на санаторно-курортное л</w:t>
            </w:r>
            <w:r w:rsidRPr="001D505B">
              <w:rPr>
                <w:rFonts w:ascii="Times New Roman" w:hAnsi="Times New Roman"/>
                <w:sz w:val="16"/>
                <w:szCs w:val="16"/>
              </w:rPr>
              <w:t>е</w:t>
            </w:r>
            <w:r w:rsidRPr="001D505B">
              <w:rPr>
                <w:rFonts w:ascii="Times New Roman" w:hAnsi="Times New Roman"/>
                <w:sz w:val="16"/>
                <w:szCs w:val="16"/>
              </w:rPr>
              <w:t>чение, летний отдых детей (оплата путевок, проезда к месту лечения и отдыха и т.д.)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6)</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Затраты на санаторно-курортное л</w:t>
            </w:r>
            <w:r w:rsidRPr="001D505B">
              <w:rPr>
                <w:rFonts w:ascii="Times New Roman" w:hAnsi="Times New Roman"/>
                <w:sz w:val="16"/>
                <w:szCs w:val="16"/>
              </w:rPr>
              <w:t>е</w:t>
            </w:r>
            <w:r w:rsidRPr="001D505B">
              <w:rPr>
                <w:rFonts w:ascii="Times New Roman" w:hAnsi="Times New Roman"/>
                <w:sz w:val="16"/>
                <w:szCs w:val="16"/>
              </w:rPr>
              <w:t>чение, летний отдых детей (оплата путевок, проезда к месту лечения и отдыха и т.д.) в расчете на одного р</w:t>
            </w:r>
            <w:r w:rsidRPr="001D505B">
              <w:rPr>
                <w:rFonts w:ascii="Times New Roman" w:hAnsi="Times New Roman"/>
                <w:sz w:val="16"/>
                <w:szCs w:val="16"/>
              </w:rPr>
              <w:t>а</w:t>
            </w:r>
            <w:r w:rsidRPr="001D505B">
              <w:rPr>
                <w:rFonts w:ascii="Times New Roman" w:hAnsi="Times New Roman"/>
                <w:sz w:val="16"/>
                <w:szCs w:val="16"/>
              </w:rPr>
              <w:t>ботника (руб.)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7)</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Возмещение работникам средств, з</w:t>
            </w:r>
            <w:r w:rsidRPr="001D505B">
              <w:rPr>
                <w:rFonts w:ascii="Times New Roman" w:hAnsi="Times New Roman"/>
                <w:sz w:val="16"/>
                <w:szCs w:val="16"/>
              </w:rPr>
              <w:t>а</w:t>
            </w:r>
            <w:r w:rsidRPr="001D505B">
              <w:rPr>
                <w:rFonts w:ascii="Times New Roman" w:hAnsi="Times New Roman"/>
                <w:sz w:val="16"/>
                <w:szCs w:val="16"/>
              </w:rPr>
              <w:t>траченных на содержание детей в дошкольных учреждениях, на обуч</w:t>
            </w:r>
            <w:r w:rsidRPr="001D505B">
              <w:rPr>
                <w:rFonts w:ascii="Times New Roman" w:hAnsi="Times New Roman"/>
                <w:sz w:val="16"/>
                <w:szCs w:val="16"/>
              </w:rPr>
              <w:t>е</w:t>
            </w:r>
            <w:r w:rsidRPr="001D505B">
              <w:rPr>
                <w:rFonts w:ascii="Times New Roman" w:hAnsi="Times New Roman"/>
                <w:sz w:val="16"/>
                <w:szCs w:val="16"/>
              </w:rPr>
              <w:t>ние в средних и в высших учебных заведениях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8)</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Другие выплаты (указать какие)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8.</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Выполнение мероприятий, предусмотренных коллективным догов</w:t>
            </w:r>
            <w:r w:rsidRPr="001D505B">
              <w:rPr>
                <w:rFonts w:ascii="Times New Roman" w:hAnsi="Times New Roman"/>
                <w:sz w:val="16"/>
                <w:szCs w:val="16"/>
              </w:rPr>
              <w:t>о</w:t>
            </w:r>
            <w:r w:rsidRPr="001D505B">
              <w:rPr>
                <w:rFonts w:ascii="Times New Roman" w:hAnsi="Times New Roman"/>
                <w:sz w:val="16"/>
                <w:szCs w:val="16"/>
              </w:rPr>
              <w:t>ром</w:t>
            </w:r>
            <w:proofErr w:type="gramStart"/>
            <w:r w:rsidRPr="001D505B">
              <w:rPr>
                <w:rFonts w:ascii="Times New Roman" w:hAnsi="Times New Roman"/>
                <w:sz w:val="16"/>
                <w:szCs w:val="16"/>
              </w:rPr>
              <w:t xml:space="preserve"> (%)</w:t>
            </w:r>
            <w:proofErr w:type="gramEnd"/>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9.</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Наличие коллективного трудового спора (да, нет)</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10.</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Израсходовано на мероприятия по охране труда (тыс</w:t>
            </w:r>
            <w:proofErr w:type="gramStart"/>
            <w:r w:rsidRPr="001D505B">
              <w:rPr>
                <w:rFonts w:ascii="Times New Roman" w:hAnsi="Times New Roman"/>
                <w:sz w:val="16"/>
                <w:szCs w:val="16"/>
              </w:rPr>
              <w:t>.р</w:t>
            </w:r>
            <w:proofErr w:type="gramEnd"/>
            <w:r w:rsidRPr="001D505B">
              <w:rPr>
                <w:rFonts w:ascii="Times New Roman" w:hAnsi="Times New Roman"/>
                <w:sz w:val="16"/>
                <w:szCs w:val="16"/>
              </w:rPr>
              <w:t>уб.)</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r w:rsidR="00BB5E02" w:rsidRPr="001D505B" w:rsidTr="00202002">
        <w:tc>
          <w:tcPr>
            <w:tcW w:w="36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11.</w:t>
            </w:r>
          </w:p>
        </w:tc>
        <w:tc>
          <w:tcPr>
            <w:tcW w:w="2277" w:type="pct"/>
          </w:tcPr>
          <w:p w:rsidR="00BB5E02" w:rsidRPr="001D505B" w:rsidRDefault="00BB5E02" w:rsidP="001D505B">
            <w:pPr>
              <w:spacing w:after="0" w:line="240" w:lineRule="auto"/>
              <w:jc w:val="both"/>
              <w:rPr>
                <w:rFonts w:ascii="Times New Roman" w:hAnsi="Times New Roman"/>
                <w:sz w:val="16"/>
                <w:szCs w:val="16"/>
              </w:rPr>
            </w:pPr>
            <w:r w:rsidRPr="001D505B">
              <w:rPr>
                <w:rFonts w:ascii="Times New Roman" w:hAnsi="Times New Roman"/>
                <w:sz w:val="16"/>
                <w:szCs w:val="16"/>
              </w:rPr>
              <w:t>Наличие службы охраны (специал</w:t>
            </w:r>
            <w:r w:rsidRPr="001D505B">
              <w:rPr>
                <w:rFonts w:ascii="Times New Roman" w:hAnsi="Times New Roman"/>
                <w:sz w:val="16"/>
                <w:szCs w:val="16"/>
              </w:rPr>
              <w:t>и</w:t>
            </w:r>
            <w:r w:rsidRPr="001D505B">
              <w:rPr>
                <w:rFonts w:ascii="Times New Roman" w:hAnsi="Times New Roman"/>
                <w:sz w:val="16"/>
                <w:szCs w:val="16"/>
              </w:rPr>
              <w:t>ста по охране труда) (да, нет)</w:t>
            </w:r>
          </w:p>
        </w:tc>
        <w:tc>
          <w:tcPr>
            <w:tcW w:w="792" w:type="pct"/>
          </w:tcPr>
          <w:p w:rsidR="00BB5E02" w:rsidRPr="001D505B" w:rsidRDefault="00BB5E02" w:rsidP="001D505B">
            <w:pPr>
              <w:spacing w:after="0" w:line="240" w:lineRule="auto"/>
              <w:jc w:val="both"/>
              <w:rPr>
                <w:rFonts w:ascii="Times New Roman" w:hAnsi="Times New Roman"/>
                <w:sz w:val="16"/>
                <w:szCs w:val="16"/>
              </w:rPr>
            </w:pPr>
          </w:p>
        </w:tc>
        <w:tc>
          <w:tcPr>
            <w:tcW w:w="576" w:type="pct"/>
          </w:tcPr>
          <w:p w:rsidR="00BB5E02" w:rsidRPr="001D505B" w:rsidRDefault="00BB5E02" w:rsidP="001D505B">
            <w:pPr>
              <w:spacing w:after="0" w:line="240" w:lineRule="auto"/>
              <w:jc w:val="both"/>
              <w:rPr>
                <w:rFonts w:ascii="Times New Roman" w:hAnsi="Times New Roman"/>
                <w:sz w:val="16"/>
                <w:szCs w:val="16"/>
              </w:rPr>
            </w:pPr>
          </w:p>
        </w:tc>
        <w:tc>
          <w:tcPr>
            <w:tcW w:w="988" w:type="pct"/>
          </w:tcPr>
          <w:p w:rsidR="00BB5E02" w:rsidRPr="001D505B" w:rsidRDefault="00BB5E02" w:rsidP="001D505B">
            <w:pPr>
              <w:spacing w:after="0" w:line="240" w:lineRule="auto"/>
              <w:jc w:val="both"/>
              <w:rPr>
                <w:rFonts w:ascii="Times New Roman" w:hAnsi="Times New Roman"/>
                <w:sz w:val="16"/>
                <w:szCs w:val="16"/>
              </w:rPr>
            </w:pPr>
          </w:p>
        </w:tc>
      </w:tr>
    </w:tbl>
    <w:p w:rsidR="00BB5E02" w:rsidRPr="00EB415A" w:rsidRDefault="00BB5E02" w:rsidP="00BB5E02">
      <w:pPr>
        <w:spacing w:after="0" w:line="240" w:lineRule="auto"/>
        <w:jc w:val="both"/>
        <w:rPr>
          <w:rFonts w:ascii="Times New Roman" w:hAnsi="Times New Roman"/>
        </w:rPr>
      </w:pPr>
    </w:p>
    <w:p w:rsidR="00BB5E02" w:rsidRPr="001D505B" w:rsidRDefault="00BB5E02" w:rsidP="00BB5E02">
      <w:pPr>
        <w:pStyle w:val="ConsNonformat"/>
        <w:widowControl/>
        <w:jc w:val="center"/>
        <w:rPr>
          <w:rFonts w:ascii="PT Astra Serif" w:hAnsi="PT Astra Serif"/>
          <w:sz w:val="28"/>
          <w:szCs w:val="30"/>
        </w:rPr>
      </w:pPr>
      <w:r w:rsidRPr="001D505B">
        <w:rPr>
          <w:rFonts w:ascii="PT Astra Serif" w:hAnsi="PT Astra Serif"/>
          <w:sz w:val="28"/>
          <w:szCs w:val="30"/>
        </w:rPr>
        <w:lastRenderedPageBreak/>
        <w:t>КУРГАНСКАЯ ОБЛАСТЬ</w:t>
      </w:r>
    </w:p>
    <w:p w:rsidR="00BB5E02" w:rsidRPr="001D505B" w:rsidRDefault="00BB5E02" w:rsidP="00BB5E02">
      <w:pPr>
        <w:pStyle w:val="ConsNonformat"/>
        <w:widowControl/>
        <w:jc w:val="center"/>
        <w:rPr>
          <w:rFonts w:ascii="PT Astra Serif" w:hAnsi="PT Astra Serif"/>
          <w:sz w:val="28"/>
          <w:szCs w:val="30"/>
        </w:rPr>
      </w:pPr>
      <w:r w:rsidRPr="001D505B">
        <w:rPr>
          <w:rFonts w:ascii="PT Astra Serif" w:hAnsi="PT Astra Serif"/>
          <w:sz w:val="28"/>
          <w:szCs w:val="30"/>
        </w:rPr>
        <w:t>ЦЕЛИННЫЙ МУНИЦИПАЛЬНЫЙ ОКРУГ</w:t>
      </w:r>
    </w:p>
    <w:p w:rsidR="00BB5E02" w:rsidRPr="001D505B" w:rsidRDefault="00BB5E02" w:rsidP="00BB5E02">
      <w:pPr>
        <w:pStyle w:val="ConsNonformat"/>
        <w:widowControl/>
        <w:jc w:val="center"/>
        <w:rPr>
          <w:rFonts w:ascii="PT Astra Serif" w:hAnsi="PT Astra Serif"/>
          <w:sz w:val="28"/>
          <w:szCs w:val="30"/>
        </w:rPr>
      </w:pPr>
      <w:r w:rsidRPr="001D505B">
        <w:rPr>
          <w:rFonts w:ascii="PT Astra Serif" w:hAnsi="PT Astra Serif"/>
          <w:sz w:val="28"/>
          <w:szCs w:val="30"/>
        </w:rPr>
        <w:t>АДМИНИСТРАЦИЯ ЦЕЛИННОГО МУНИЦИПАЛЬНОГО ОКРУГА</w:t>
      </w:r>
    </w:p>
    <w:p w:rsidR="00BB5E02" w:rsidRPr="001A35CF" w:rsidRDefault="00BB5E02" w:rsidP="00BB5E02">
      <w:pPr>
        <w:pStyle w:val="ConsNonformat"/>
        <w:widowControl/>
        <w:jc w:val="center"/>
        <w:rPr>
          <w:rFonts w:ascii="PT Astra Serif" w:hAnsi="PT Astra Serif"/>
          <w:b/>
          <w:szCs w:val="40"/>
        </w:rPr>
      </w:pPr>
    </w:p>
    <w:p w:rsidR="00BB5E02" w:rsidRPr="001D505B" w:rsidRDefault="00BB5E02" w:rsidP="00BB5E02">
      <w:pPr>
        <w:pStyle w:val="ConsNonformat"/>
        <w:widowControl/>
        <w:jc w:val="center"/>
        <w:rPr>
          <w:rFonts w:ascii="PT Astra Serif" w:hAnsi="PT Astra Serif"/>
          <w:b/>
          <w:sz w:val="36"/>
          <w:szCs w:val="40"/>
        </w:rPr>
      </w:pPr>
      <w:r w:rsidRPr="001D505B">
        <w:rPr>
          <w:rFonts w:ascii="PT Astra Serif" w:hAnsi="PT Astra Serif"/>
          <w:b/>
          <w:sz w:val="36"/>
          <w:szCs w:val="40"/>
        </w:rPr>
        <w:t>РАСПОРЯЖЕНИЕ</w:t>
      </w:r>
    </w:p>
    <w:p w:rsidR="00BB5E02" w:rsidRPr="00032B92" w:rsidRDefault="00BB5E02" w:rsidP="00BB5E02">
      <w:pPr>
        <w:pStyle w:val="ConsNonformat"/>
        <w:widowControl/>
        <w:jc w:val="center"/>
        <w:rPr>
          <w:rFonts w:ascii="PT Astra Serif" w:hAnsi="PT Astra Serif"/>
          <w:b/>
          <w:szCs w:val="22"/>
        </w:rPr>
      </w:pPr>
    </w:p>
    <w:p w:rsidR="00BB5E02" w:rsidRPr="001D505B" w:rsidRDefault="00BB5E02" w:rsidP="00BB5E02">
      <w:pPr>
        <w:pStyle w:val="ConsNonformat"/>
        <w:widowControl/>
        <w:rPr>
          <w:rFonts w:ascii="PT Astra Serif" w:hAnsi="PT Astra Serif"/>
          <w:sz w:val="24"/>
          <w:szCs w:val="22"/>
        </w:rPr>
      </w:pPr>
      <w:r w:rsidRPr="001D505B">
        <w:rPr>
          <w:rFonts w:ascii="PT Astra Serif" w:hAnsi="PT Astra Serif"/>
          <w:sz w:val="24"/>
          <w:szCs w:val="22"/>
        </w:rPr>
        <w:t xml:space="preserve">от 16 января 2025 года                        </w:t>
      </w:r>
      <w:r w:rsidR="001D505B">
        <w:rPr>
          <w:rFonts w:ascii="PT Astra Serif" w:hAnsi="PT Astra Serif"/>
          <w:sz w:val="24"/>
          <w:szCs w:val="22"/>
        </w:rPr>
        <w:t xml:space="preserve">          </w:t>
      </w:r>
      <w:r w:rsidRPr="001D505B">
        <w:rPr>
          <w:rFonts w:ascii="PT Astra Serif" w:hAnsi="PT Astra Serif"/>
          <w:sz w:val="24"/>
          <w:szCs w:val="22"/>
        </w:rPr>
        <w:t xml:space="preserve">№ 12-р                                      </w:t>
      </w:r>
      <w:r w:rsidR="001D505B">
        <w:rPr>
          <w:rFonts w:ascii="PT Astra Serif" w:hAnsi="PT Astra Serif"/>
          <w:sz w:val="24"/>
          <w:szCs w:val="22"/>
        </w:rPr>
        <w:t xml:space="preserve">             </w:t>
      </w:r>
      <w:r w:rsidRPr="001D505B">
        <w:rPr>
          <w:rFonts w:ascii="PT Astra Serif" w:hAnsi="PT Astra Serif"/>
          <w:sz w:val="24"/>
          <w:szCs w:val="22"/>
        </w:rPr>
        <w:t xml:space="preserve">с. </w:t>
      </w:r>
      <w:proofErr w:type="gramStart"/>
      <w:r w:rsidRPr="001D505B">
        <w:rPr>
          <w:rFonts w:ascii="PT Astra Serif" w:hAnsi="PT Astra Serif"/>
          <w:sz w:val="24"/>
          <w:szCs w:val="22"/>
        </w:rPr>
        <w:t>Целинное</w:t>
      </w:r>
      <w:proofErr w:type="gramEnd"/>
    </w:p>
    <w:p w:rsidR="00BB5E02" w:rsidRPr="001D505B" w:rsidRDefault="00BB5E02" w:rsidP="00BB5E02">
      <w:pPr>
        <w:pStyle w:val="ConsNonformat"/>
        <w:widowControl/>
        <w:jc w:val="center"/>
        <w:rPr>
          <w:rFonts w:ascii="PT Astra Serif" w:hAnsi="PT Astra Serif"/>
          <w:sz w:val="24"/>
          <w:szCs w:val="22"/>
        </w:rPr>
      </w:pPr>
    </w:p>
    <w:p w:rsidR="00BB5E02" w:rsidRPr="00202002" w:rsidRDefault="00BB5E02" w:rsidP="00202002">
      <w:pPr>
        <w:spacing w:after="0" w:line="240" w:lineRule="auto"/>
        <w:ind w:firstLine="567"/>
        <w:jc w:val="center"/>
        <w:rPr>
          <w:rFonts w:ascii="Times New Roman" w:hAnsi="Times New Roman"/>
          <w:b/>
          <w:sz w:val="20"/>
          <w:szCs w:val="16"/>
        </w:rPr>
      </w:pPr>
      <w:r w:rsidRPr="00202002">
        <w:rPr>
          <w:rFonts w:ascii="Times New Roman" w:hAnsi="Times New Roman"/>
          <w:b/>
          <w:sz w:val="20"/>
          <w:szCs w:val="16"/>
        </w:rPr>
        <w:t>О проведении в 2025 году окружного конкурса на лучшую организацию охраны труда организаций округа и</w:t>
      </w:r>
      <w:r w:rsidR="00202002">
        <w:rPr>
          <w:rFonts w:ascii="Times New Roman" w:hAnsi="Times New Roman"/>
          <w:b/>
          <w:sz w:val="20"/>
          <w:szCs w:val="16"/>
        </w:rPr>
        <w:t xml:space="preserve"> </w:t>
      </w:r>
      <w:r w:rsidRPr="00202002">
        <w:rPr>
          <w:rFonts w:ascii="Times New Roman" w:hAnsi="Times New Roman"/>
          <w:b/>
          <w:sz w:val="20"/>
          <w:szCs w:val="16"/>
        </w:rPr>
        <w:t>лучшего специалиста по охране труда</w:t>
      </w:r>
    </w:p>
    <w:p w:rsidR="00BB5E02" w:rsidRPr="00202002" w:rsidRDefault="00BB5E02" w:rsidP="00202002">
      <w:pPr>
        <w:spacing w:after="0" w:line="240" w:lineRule="auto"/>
        <w:ind w:firstLine="567"/>
        <w:jc w:val="both"/>
        <w:rPr>
          <w:rFonts w:ascii="Times New Roman" w:hAnsi="Times New Roman"/>
          <w:b/>
          <w:sz w:val="20"/>
          <w:szCs w:val="16"/>
        </w:rPr>
      </w:pP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В целях улучшения работы в области охраны труда, сокращения прои</w:t>
      </w:r>
      <w:r w:rsidRPr="00202002">
        <w:rPr>
          <w:rFonts w:ascii="Times New Roman" w:hAnsi="Times New Roman"/>
          <w:sz w:val="16"/>
          <w:szCs w:val="16"/>
        </w:rPr>
        <w:t>з</w:t>
      </w:r>
      <w:r w:rsidRPr="00202002">
        <w:rPr>
          <w:rFonts w:ascii="Times New Roman" w:hAnsi="Times New Roman"/>
          <w:sz w:val="16"/>
          <w:szCs w:val="16"/>
        </w:rPr>
        <w:t>водственного травматизма в организациях округа:</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1. Провести в 2025 году окружной конкурс на лучшую организацию о</w:t>
      </w:r>
      <w:r w:rsidRPr="00202002">
        <w:rPr>
          <w:rFonts w:ascii="Times New Roman" w:hAnsi="Times New Roman"/>
          <w:sz w:val="16"/>
          <w:szCs w:val="16"/>
        </w:rPr>
        <w:t>х</w:t>
      </w:r>
      <w:r w:rsidRPr="00202002">
        <w:rPr>
          <w:rFonts w:ascii="Times New Roman" w:hAnsi="Times New Roman"/>
          <w:sz w:val="16"/>
          <w:szCs w:val="16"/>
        </w:rPr>
        <w:t>раны труда организаций всех организационно-правовых форм и форм собственности на лучшего специалиста по о</w:t>
      </w:r>
      <w:r w:rsidRPr="00202002">
        <w:rPr>
          <w:rFonts w:ascii="Times New Roman" w:hAnsi="Times New Roman"/>
          <w:sz w:val="16"/>
          <w:szCs w:val="16"/>
        </w:rPr>
        <w:t>х</w:t>
      </w:r>
      <w:r w:rsidRPr="00202002">
        <w:rPr>
          <w:rFonts w:ascii="Times New Roman" w:hAnsi="Times New Roman"/>
          <w:sz w:val="16"/>
          <w:szCs w:val="16"/>
        </w:rPr>
        <w:t>ране труда.</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2. Утвердить Положение об окружном конкурсе на лучшую организ</w:t>
      </w:r>
      <w:r w:rsidRPr="00202002">
        <w:rPr>
          <w:rFonts w:ascii="Times New Roman" w:hAnsi="Times New Roman"/>
          <w:sz w:val="16"/>
          <w:szCs w:val="16"/>
        </w:rPr>
        <w:t>а</w:t>
      </w:r>
      <w:r w:rsidRPr="00202002">
        <w:rPr>
          <w:rFonts w:ascii="Times New Roman" w:hAnsi="Times New Roman"/>
          <w:sz w:val="16"/>
          <w:szCs w:val="16"/>
        </w:rPr>
        <w:t>цию охраны труда организаций округа и лучшего специалиста по охране труда согласно приложению к настоящему распоряжению.</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 Финансовому отделу Администрации Целинного муниципального округа в проекте бюджета Целинного муниципального округа на 2025 год и плановый период 2025-2026 годы предусмотреть расходы на денежные пр</w:t>
      </w:r>
      <w:r w:rsidRPr="00202002">
        <w:rPr>
          <w:rFonts w:ascii="Times New Roman" w:hAnsi="Times New Roman"/>
          <w:sz w:val="16"/>
          <w:szCs w:val="16"/>
        </w:rPr>
        <w:t>е</w:t>
      </w:r>
      <w:r w:rsidRPr="00202002">
        <w:rPr>
          <w:rFonts w:ascii="Times New Roman" w:hAnsi="Times New Roman"/>
          <w:sz w:val="16"/>
          <w:szCs w:val="16"/>
        </w:rPr>
        <w:t>мии победителям конкурса.</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4. Опубликовать настоящее распоряжение в информационном бюллет</w:t>
      </w:r>
      <w:r w:rsidRPr="00202002">
        <w:rPr>
          <w:rFonts w:ascii="Times New Roman" w:hAnsi="Times New Roman"/>
          <w:sz w:val="16"/>
          <w:szCs w:val="16"/>
        </w:rPr>
        <w:t>е</w:t>
      </w:r>
      <w:r w:rsidRPr="00202002">
        <w:rPr>
          <w:rFonts w:ascii="Times New Roman" w:hAnsi="Times New Roman"/>
          <w:sz w:val="16"/>
          <w:szCs w:val="16"/>
        </w:rPr>
        <w:t>не «Муниципальный вестник» и разместить на сайте Целинного муниципального округа.</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5. Настоящее постановление вступает в силу с момента подписания.</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 xml:space="preserve">6. </w:t>
      </w:r>
      <w:proofErr w:type="gramStart"/>
      <w:r w:rsidRPr="00202002">
        <w:rPr>
          <w:rFonts w:ascii="Times New Roman" w:hAnsi="Times New Roman"/>
          <w:sz w:val="16"/>
          <w:szCs w:val="16"/>
        </w:rPr>
        <w:t>Контроль за</w:t>
      </w:r>
      <w:proofErr w:type="gramEnd"/>
      <w:r w:rsidRPr="00202002">
        <w:rPr>
          <w:rFonts w:ascii="Times New Roman" w:hAnsi="Times New Roman"/>
          <w:sz w:val="16"/>
          <w:szCs w:val="16"/>
        </w:rPr>
        <w:t xml:space="preserve"> исполнением настоящего распоряжения возложить на замест</w:t>
      </w:r>
      <w:r w:rsidRPr="00202002">
        <w:rPr>
          <w:rFonts w:ascii="Times New Roman" w:hAnsi="Times New Roman"/>
          <w:sz w:val="16"/>
          <w:szCs w:val="16"/>
        </w:rPr>
        <w:t>и</w:t>
      </w:r>
      <w:r w:rsidRPr="00202002">
        <w:rPr>
          <w:rFonts w:ascii="Times New Roman" w:hAnsi="Times New Roman"/>
          <w:sz w:val="16"/>
          <w:szCs w:val="16"/>
        </w:rPr>
        <w:t>теля Главы Администрации муниципального округа, курирующего вопросы экономического развития.</w:t>
      </w:r>
    </w:p>
    <w:p w:rsidR="00BB5E02" w:rsidRPr="00202002" w:rsidRDefault="00BB5E02" w:rsidP="00202002">
      <w:pPr>
        <w:spacing w:after="0" w:line="240" w:lineRule="auto"/>
        <w:ind w:firstLine="567"/>
        <w:jc w:val="both"/>
        <w:rPr>
          <w:rFonts w:ascii="Times New Roman" w:hAnsi="Times New Roman"/>
          <w:sz w:val="16"/>
          <w:szCs w:val="16"/>
        </w:rPr>
      </w:pPr>
    </w:p>
    <w:p w:rsidR="00BB5E02" w:rsidRPr="00202002" w:rsidRDefault="00BB5E02" w:rsidP="00202002">
      <w:pPr>
        <w:spacing w:after="0" w:line="240" w:lineRule="auto"/>
        <w:ind w:firstLine="567"/>
        <w:jc w:val="both"/>
        <w:rPr>
          <w:rFonts w:ascii="Times New Roman" w:hAnsi="Times New Roman"/>
          <w:sz w:val="16"/>
          <w:szCs w:val="16"/>
        </w:rPr>
      </w:pPr>
    </w:p>
    <w:p w:rsidR="00BB5E02" w:rsidRPr="00202002" w:rsidRDefault="00BB5E02" w:rsidP="00202002">
      <w:pPr>
        <w:tabs>
          <w:tab w:val="left" w:pos="8222"/>
        </w:tabs>
        <w:spacing w:after="0" w:line="240" w:lineRule="auto"/>
        <w:ind w:firstLine="567"/>
        <w:jc w:val="both"/>
        <w:rPr>
          <w:rFonts w:ascii="Times New Roman" w:hAnsi="Times New Roman"/>
          <w:sz w:val="16"/>
          <w:szCs w:val="16"/>
        </w:rPr>
      </w:pPr>
      <w:r w:rsidRPr="00202002">
        <w:rPr>
          <w:rFonts w:ascii="Times New Roman" w:hAnsi="Times New Roman"/>
          <w:sz w:val="16"/>
          <w:szCs w:val="16"/>
        </w:rPr>
        <w:t>Глава Целинного муниципального округа                        П.И. Скоробогатов</w:t>
      </w:r>
    </w:p>
    <w:p w:rsidR="00BB5E02" w:rsidRPr="00202002" w:rsidRDefault="00BB5E02" w:rsidP="00202002">
      <w:pPr>
        <w:spacing w:after="0" w:line="240" w:lineRule="auto"/>
        <w:ind w:firstLine="567"/>
        <w:jc w:val="both"/>
        <w:rPr>
          <w:rFonts w:ascii="Times New Roman" w:hAnsi="Times New Roman"/>
          <w:sz w:val="16"/>
          <w:szCs w:val="16"/>
        </w:rPr>
      </w:pPr>
    </w:p>
    <w:p w:rsidR="00BB5E02" w:rsidRPr="00202002" w:rsidRDefault="00BB5E02" w:rsidP="00202002">
      <w:pPr>
        <w:spacing w:after="0" w:line="240" w:lineRule="auto"/>
        <w:ind w:left="5103"/>
        <w:jc w:val="both"/>
        <w:rPr>
          <w:rFonts w:ascii="Times New Roman" w:hAnsi="Times New Roman"/>
          <w:sz w:val="16"/>
          <w:szCs w:val="16"/>
        </w:rPr>
      </w:pPr>
      <w:r w:rsidRPr="00202002">
        <w:rPr>
          <w:rFonts w:ascii="Times New Roman" w:hAnsi="Times New Roman"/>
          <w:sz w:val="16"/>
          <w:szCs w:val="16"/>
        </w:rPr>
        <w:t>Приложение к распоряжению Администрации Целинного муниципального округа от 16.01.2025г. №12-р «О проведении в 2025 году окружного конкурса на лучшую организацию охраны труда организаций округа и лучшего специалиста по охране труда»</w:t>
      </w:r>
    </w:p>
    <w:p w:rsidR="00BB5E02" w:rsidRPr="00202002" w:rsidRDefault="00BB5E02" w:rsidP="00202002">
      <w:pPr>
        <w:spacing w:after="0" w:line="240" w:lineRule="auto"/>
        <w:jc w:val="center"/>
        <w:rPr>
          <w:rFonts w:ascii="Times New Roman" w:hAnsi="Times New Roman"/>
          <w:sz w:val="16"/>
          <w:szCs w:val="16"/>
        </w:rPr>
      </w:pPr>
    </w:p>
    <w:p w:rsidR="00BB5E02" w:rsidRPr="00202002" w:rsidRDefault="00BB5E02" w:rsidP="00202002">
      <w:pPr>
        <w:spacing w:after="0" w:line="240" w:lineRule="auto"/>
        <w:jc w:val="center"/>
        <w:rPr>
          <w:rFonts w:ascii="Times New Roman" w:hAnsi="Times New Roman"/>
          <w:b/>
          <w:sz w:val="16"/>
          <w:szCs w:val="16"/>
        </w:rPr>
      </w:pPr>
      <w:r w:rsidRPr="00202002">
        <w:rPr>
          <w:rFonts w:ascii="Times New Roman" w:hAnsi="Times New Roman"/>
          <w:b/>
          <w:sz w:val="16"/>
          <w:szCs w:val="16"/>
        </w:rPr>
        <w:t>ПОЛОЖЕНИЕ</w:t>
      </w:r>
    </w:p>
    <w:p w:rsidR="00BB5E02" w:rsidRPr="00202002" w:rsidRDefault="00BB5E02" w:rsidP="00202002">
      <w:pPr>
        <w:spacing w:after="0" w:line="240" w:lineRule="auto"/>
        <w:jc w:val="center"/>
        <w:rPr>
          <w:rFonts w:ascii="Times New Roman" w:hAnsi="Times New Roman"/>
          <w:sz w:val="16"/>
          <w:szCs w:val="16"/>
        </w:rPr>
      </w:pPr>
      <w:r w:rsidRPr="00202002">
        <w:rPr>
          <w:rFonts w:ascii="Times New Roman" w:hAnsi="Times New Roman"/>
          <w:sz w:val="16"/>
          <w:szCs w:val="16"/>
        </w:rPr>
        <w:t>об окружном конкурсе на лучшую организацию охраны труда организаций округа и лучшего специалиста по охране труда.</w:t>
      </w:r>
    </w:p>
    <w:p w:rsidR="00BB5E02" w:rsidRPr="00202002" w:rsidRDefault="00BB5E02" w:rsidP="00202002">
      <w:pPr>
        <w:spacing w:after="0" w:line="240" w:lineRule="auto"/>
        <w:jc w:val="center"/>
        <w:rPr>
          <w:rFonts w:ascii="Times New Roman" w:hAnsi="Times New Roman"/>
          <w:sz w:val="16"/>
          <w:szCs w:val="16"/>
        </w:rPr>
      </w:pPr>
    </w:p>
    <w:p w:rsidR="00BB5E02" w:rsidRPr="00202002" w:rsidRDefault="00BB5E02" w:rsidP="00202002">
      <w:pPr>
        <w:numPr>
          <w:ilvl w:val="0"/>
          <w:numId w:val="20"/>
        </w:numPr>
        <w:tabs>
          <w:tab w:val="left" w:pos="284"/>
          <w:tab w:val="left" w:pos="426"/>
          <w:tab w:val="left" w:pos="709"/>
          <w:tab w:val="left" w:pos="1560"/>
          <w:tab w:val="left" w:pos="2127"/>
          <w:tab w:val="left" w:pos="2552"/>
          <w:tab w:val="left" w:pos="3261"/>
        </w:tabs>
        <w:spacing w:after="0" w:line="240" w:lineRule="auto"/>
        <w:ind w:left="0" w:firstLine="0"/>
        <w:jc w:val="center"/>
        <w:rPr>
          <w:rFonts w:ascii="Times New Roman" w:hAnsi="Times New Roman"/>
          <w:b/>
          <w:sz w:val="16"/>
          <w:szCs w:val="16"/>
        </w:rPr>
      </w:pPr>
      <w:r w:rsidRPr="00202002">
        <w:rPr>
          <w:rFonts w:ascii="Times New Roman" w:hAnsi="Times New Roman"/>
          <w:b/>
          <w:sz w:val="16"/>
          <w:szCs w:val="16"/>
        </w:rPr>
        <w:t>ОБЩИЕ ПОЛОЖЕНИЯ</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1.1.Окружной конкурс на лучшую организацию охраны труда и лучшего специалиста по охране труда (далее конкурс) проводится в целях сокращения производственного травматизма и улучшения организации охраны труда.</w:t>
      </w:r>
    </w:p>
    <w:p w:rsidR="00BB5E02" w:rsidRPr="00202002" w:rsidRDefault="00BB5E02" w:rsidP="00202002">
      <w:pPr>
        <w:spacing w:after="0" w:line="240" w:lineRule="auto"/>
        <w:ind w:firstLine="567"/>
        <w:jc w:val="both"/>
        <w:rPr>
          <w:rFonts w:ascii="Times New Roman" w:hAnsi="Times New Roman"/>
          <w:sz w:val="16"/>
          <w:szCs w:val="16"/>
        </w:rPr>
      </w:pPr>
    </w:p>
    <w:p w:rsidR="00BB5E02" w:rsidRPr="00202002" w:rsidRDefault="00BB5E02" w:rsidP="00202002">
      <w:pPr>
        <w:spacing w:after="0" w:line="240" w:lineRule="auto"/>
        <w:ind w:firstLine="567"/>
        <w:jc w:val="center"/>
        <w:rPr>
          <w:rFonts w:ascii="Times New Roman" w:hAnsi="Times New Roman"/>
          <w:b/>
          <w:sz w:val="16"/>
          <w:szCs w:val="16"/>
        </w:rPr>
      </w:pPr>
      <w:r w:rsidRPr="00202002">
        <w:rPr>
          <w:rFonts w:ascii="Times New Roman" w:hAnsi="Times New Roman"/>
          <w:b/>
          <w:sz w:val="16"/>
          <w:szCs w:val="16"/>
        </w:rPr>
        <w:t>2. УЧАСТНИКИ КОНКУРСА</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2.1.Конкурс проводится среди организаций, расположенных на территории Целинного муниципального округа, независимо от организационно – правовой формы собственности (далее участники).</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2.2.Конкурс проводится по двум номинациям.</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2.3.Участники конкурса делятся на две группы:</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 организации производственной сферы;</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 организации непроизводственной сферы</w:t>
      </w:r>
    </w:p>
    <w:p w:rsidR="00BB5E02" w:rsidRPr="00202002" w:rsidRDefault="00BB5E02" w:rsidP="00202002">
      <w:pPr>
        <w:spacing w:after="0" w:line="240" w:lineRule="auto"/>
        <w:ind w:firstLine="567"/>
        <w:jc w:val="both"/>
        <w:rPr>
          <w:rFonts w:ascii="Times New Roman" w:hAnsi="Times New Roman"/>
          <w:sz w:val="16"/>
          <w:szCs w:val="16"/>
        </w:rPr>
      </w:pPr>
    </w:p>
    <w:p w:rsidR="00BB5E02" w:rsidRPr="00202002" w:rsidRDefault="00BB5E02" w:rsidP="00202002">
      <w:pPr>
        <w:spacing w:after="0" w:line="240" w:lineRule="auto"/>
        <w:ind w:firstLine="567"/>
        <w:jc w:val="center"/>
        <w:rPr>
          <w:rFonts w:ascii="Times New Roman" w:hAnsi="Times New Roman"/>
          <w:b/>
          <w:sz w:val="16"/>
          <w:szCs w:val="16"/>
        </w:rPr>
      </w:pPr>
      <w:r w:rsidRPr="00202002">
        <w:rPr>
          <w:rFonts w:ascii="Times New Roman" w:hAnsi="Times New Roman"/>
          <w:b/>
          <w:sz w:val="16"/>
          <w:szCs w:val="16"/>
        </w:rPr>
        <w:t>3. ОСНОВНЫЕ КРИТЕРИИ ОЦЕНКИ РАБОТЫ УЧАСТНИКОВ КОНКУРСА:</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При оценке Участников используются следующие критерии, каждый из которых оценивается от 1 до 10 баллов:</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3.1.Наличие штатной службы охраны труда (специалиста по охране тр</w:t>
      </w:r>
      <w:r w:rsidRPr="00202002">
        <w:rPr>
          <w:rFonts w:ascii="Times New Roman" w:hAnsi="Times New Roman"/>
          <w:sz w:val="16"/>
          <w:szCs w:val="16"/>
        </w:rPr>
        <w:t>у</w:t>
      </w:r>
      <w:r w:rsidRPr="00202002">
        <w:rPr>
          <w:rFonts w:ascii="Times New Roman" w:hAnsi="Times New Roman"/>
          <w:sz w:val="16"/>
          <w:szCs w:val="16"/>
        </w:rPr>
        <w:t>да) на предприятии в соответствии со ст. 223 Трудового кодекса Российской Федер</w:t>
      </w:r>
      <w:r w:rsidRPr="00202002">
        <w:rPr>
          <w:rFonts w:ascii="Times New Roman" w:hAnsi="Times New Roman"/>
          <w:sz w:val="16"/>
          <w:szCs w:val="16"/>
        </w:rPr>
        <w:t>а</w:t>
      </w:r>
      <w:r w:rsidRPr="00202002">
        <w:rPr>
          <w:rFonts w:ascii="Times New Roman" w:hAnsi="Times New Roman"/>
          <w:sz w:val="16"/>
          <w:szCs w:val="16"/>
        </w:rPr>
        <w:t>ции.</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3.2. Наличие и реализация плана мероприятий по улучшению условий и охр</w:t>
      </w:r>
      <w:r w:rsidRPr="00202002">
        <w:rPr>
          <w:rFonts w:ascii="Times New Roman" w:hAnsi="Times New Roman"/>
          <w:sz w:val="16"/>
          <w:szCs w:val="16"/>
        </w:rPr>
        <w:t>а</w:t>
      </w:r>
      <w:r w:rsidRPr="00202002">
        <w:rPr>
          <w:rFonts w:ascii="Times New Roman" w:hAnsi="Times New Roman"/>
          <w:sz w:val="16"/>
          <w:szCs w:val="16"/>
        </w:rPr>
        <w:t>ны труда в приложении к коллективному договору.</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3.3. Практика проведения Дней охраны труда (количество проведенных дней охраны труда за 2025 год).</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3.4. Количество руководителей и специалистов организации, прошедших в конкурсном году обучение и проверку знаний по охране труда к общему числу по</w:t>
      </w:r>
      <w:r w:rsidRPr="00202002">
        <w:rPr>
          <w:rFonts w:ascii="Times New Roman" w:hAnsi="Times New Roman"/>
          <w:sz w:val="16"/>
          <w:szCs w:val="16"/>
        </w:rPr>
        <w:t>д</w:t>
      </w:r>
      <w:r w:rsidRPr="00202002">
        <w:rPr>
          <w:rFonts w:ascii="Times New Roman" w:hAnsi="Times New Roman"/>
          <w:sz w:val="16"/>
          <w:szCs w:val="16"/>
        </w:rPr>
        <w:t>лежащих такому обучению.</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3.5. Количество рабочих мест, прошедших специальную оценку условий труда.</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 xml:space="preserve"> 3.6.Финансовые затраты на охрану труда в расчете на одного работн</w:t>
      </w:r>
      <w:r w:rsidRPr="00202002">
        <w:rPr>
          <w:rFonts w:ascii="Times New Roman" w:hAnsi="Times New Roman"/>
          <w:sz w:val="16"/>
          <w:szCs w:val="16"/>
        </w:rPr>
        <w:t>и</w:t>
      </w:r>
      <w:r w:rsidRPr="00202002">
        <w:rPr>
          <w:rFonts w:ascii="Times New Roman" w:hAnsi="Times New Roman"/>
          <w:sz w:val="16"/>
          <w:szCs w:val="16"/>
        </w:rPr>
        <w:t>ка в год.</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3.7. Обеспеченность работников организации средствами индивидуальной з</w:t>
      </w:r>
      <w:r w:rsidRPr="00202002">
        <w:rPr>
          <w:rFonts w:ascii="Times New Roman" w:hAnsi="Times New Roman"/>
          <w:sz w:val="16"/>
          <w:szCs w:val="16"/>
        </w:rPr>
        <w:t>а</w:t>
      </w:r>
      <w:r w:rsidRPr="00202002">
        <w:rPr>
          <w:rFonts w:ascii="Times New Roman" w:hAnsi="Times New Roman"/>
          <w:sz w:val="16"/>
          <w:szCs w:val="16"/>
        </w:rPr>
        <w:t>щиты (в процентах к норме).</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3.8. Проведение ежегодных медицинских осмотров (в процентах к подл</w:t>
      </w:r>
      <w:r w:rsidRPr="00202002">
        <w:rPr>
          <w:rFonts w:ascii="Times New Roman" w:hAnsi="Times New Roman"/>
          <w:sz w:val="16"/>
          <w:szCs w:val="16"/>
        </w:rPr>
        <w:t>е</w:t>
      </w:r>
      <w:r w:rsidRPr="00202002">
        <w:rPr>
          <w:rFonts w:ascii="Times New Roman" w:hAnsi="Times New Roman"/>
          <w:sz w:val="16"/>
          <w:szCs w:val="16"/>
        </w:rPr>
        <w:t>жащим медосмотру работников).</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3.9. Отсутствие несчастных случаев с тяжелым и смертельным исходом.</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3.10. Количество зарегистрированных несчастных случаев в организ</w:t>
      </w:r>
      <w:r w:rsidRPr="00202002">
        <w:rPr>
          <w:rFonts w:ascii="Times New Roman" w:hAnsi="Times New Roman"/>
          <w:sz w:val="16"/>
          <w:szCs w:val="16"/>
        </w:rPr>
        <w:t>а</w:t>
      </w:r>
      <w:r w:rsidRPr="00202002">
        <w:rPr>
          <w:rFonts w:ascii="Times New Roman" w:hAnsi="Times New Roman"/>
          <w:sz w:val="16"/>
          <w:szCs w:val="16"/>
        </w:rPr>
        <w:t>ции.</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3.11. Показатели травматизма в организации: коэффициент частоты (</w:t>
      </w:r>
      <w:proofErr w:type="spellStart"/>
      <w:r w:rsidRPr="00202002">
        <w:rPr>
          <w:rFonts w:ascii="Times New Roman" w:hAnsi="Times New Roman"/>
          <w:sz w:val="16"/>
          <w:szCs w:val="16"/>
        </w:rPr>
        <w:t>Кч</w:t>
      </w:r>
      <w:proofErr w:type="spellEnd"/>
      <w:r w:rsidRPr="00202002">
        <w:rPr>
          <w:rFonts w:ascii="Times New Roman" w:hAnsi="Times New Roman"/>
          <w:sz w:val="16"/>
          <w:szCs w:val="16"/>
        </w:rPr>
        <w:t>) и коэффициент тяж</w:t>
      </w:r>
      <w:r w:rsidRPr="00202002">
        <w:rPr>
          <w:rFonts w:ascii="Times New Roman" w:hAnsi="Times New Roman"/>
          <w:sz w:val="16"/>
          <w:szCs w:val="16"/>
        </w:rPr>
        <w:t>е</w:t>
      </w:r>
      <w:r w:rsidRPr="00202002">
        <w:rPr>
          <w:rFonts w:ascii="Times New Roman" w:hAnsi="Times New Roman"/>
          <w:sz w:val="16"/>
          <w:szCs w:val="16"/>
        </w:rPr>
        <w:t>сти (Кт).</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3.12. Отсутствие аварий и происшествий на объектах повышенной опа</w:t>
      </w:r>
      <w:r w:rsidRPr="00202002">
        <w:rPr>
          <w:rFonts w:ascii="Times New Roman" w:hAnsi="Times New Roman"/>
          <w:sz w:val="16"/>
          <w:szCs w:val="16"/>
        </w:rPr>
        <w:t>с</w:t>
      </w:r>
      <w:r w:rsidRPr="00202002">
        <w:rPr>
          <w:rFonts w:ascii="Times New Roman" w:hAnsi="Times New Roman"/>
          <w:sz w:val="16"/>
          <w:szCs w:val="16"/>
        </w:rPr>
        <w:t>ности и крупных пожаров на производстве.</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3.13. Наличие системы управления охраной труда.</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3.14. Наличие комиссии по охране труда и количество заседаний коми</w:t>
      </w:r>
      <w:r w:rsidRPr="00202002">
        <w:rPr>
          <w:rFonts w:ascii="Times New Roman" w:hAnsi="Times New Roman"/>
          <w:sz w:val="16"/>
          <w:szCs w:val="16"/>
        </w:rPr>
        <w:t>с</w:t>
      </w:r>
      <w:r w:rsidRPr="00202002">
        <w:rPr>
          <w:rFonts w:ascii="Times New Roman" w:hAnsi="Times New Roman"/>
          <w:sz w:val="16"/>
          <w:szCs w:val="16"/>
        </w:rPr>
        <w:t>сии.</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lastRenderedPageBreak/>
        <w:t>3.15. Выполнение мероприятий по улу</w:t>
      </w:r>
      <w:r w:rsidRPr="00202002">
        <w:rPr>
          <w:rFonts w:ascii="Times New Roman" w:hAnsi="Times New Roman"/>
          <w:sz w:val="16"/>
          <w:szCs w:val="16"/>
        </w:rPr>
        <w:t>ч</w:t>
      </w:r>
      <w:r w:rsidRPr="00202002">
        <w:rPr>
          <w:rFonts w:ascii="Times New Roman" w:hAnsi="Times New Roman"/>
          <w:sz w:val="16"/>
          <w:szCs w:val="16"/>
        </w:rPr>
        <w:t xml:space="preserve">шению условий и охраны труда (в процентах к </w:t>
      </w:r>
      <w:proofErr w:type="gramStart"/>
      <w:r w:rsidRPr="00202002">
        <w:rPr>
          <w:rFonts w:ascii="Times New Roman" w:hAnsi="Times New Roman"/>
          <w:sz w:val="16"/>
          <w:szCs w:val="16"/>
        </w:rPr>
        <w:t>запланированным</w:t>
      </w:r>
      <w:proofErr w:type="gramEnd"/>
      <w:r w:rsidRPr="00202002">
        <w:rPr>
          <w:rFonts w:ascii="Times New Roman" w:hAnsi="Times New Roman"/>
          <w:sz w:val="16"/>
          <w:szCs w:val="16"/>
        </w:rPr>
        <w:t>).</w:t>
      </w:r>
    </w:p>
    <w:p w:rsidR="00BB5E02" w:rsidRPr="00202002" w:rsidRDefault="00BB5E02" w:rsidP="00202002">
      <w:pPr>
        <w:spacing w:after="0" w:line="240" w:lineRule="auto"/>
        <w:ind w:firstLine="567"/>
        <w:jc w:val="both"/>
        <w:rPr>
          <w:rFonts w:ascii="Times New Roman" w:hAnsi="Times New Roman"/>
          <w:b/>
          <w:sz w:val="16"/>
          <w:szCs w:val="16"/>
        </w:rPr>
      </w:pPr>
    </w:p>
    <w:p w:rsidR="00BB5E02" w:rsidRPr="00202002" w:rsidRDefault="00BB5E02" w:rsidP="00202002">
      <w:pPr>
        <w:spacing w:after="0" w:line="240" w:lineRule="auto"/>
        <w:ind w:firstLine="567"/>
        <w:jc w:val="center"/>
        <w:rPr>
          <w:rFonts w:ascii="Times New Roman" w:hAnsi="Times New Roman"/>
          <w:b/>
          <w:sz w:val="16"/>
          <w:szCs w:val="16"/>
        </w:rPr>
      </w:pPr>
      <w:r w:rsidRPr="00202002">
        <w:rPr>
          <w:rFonts w:ascii="Times New Roman" w:hAnsi="Times New Roman"/>
          <w:b/>
          <w:sz w:val="16"/>
          <w:szCs w:val="16"/>
        </w:rPr>
        <w:t>4. ПОДВЕДЕНИЕ ИТОГОВ КОНКУРСА</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4.1. Участники конкурса в срок до 20 февраля 2026 года представляют главн</w:t>
      </w:r>
      <w:r w:rsidRPr="00202002">
        <w:rPr>
          <w:rFonts w:ascii="Times New Roman" w:hAnsi="Times New Roman"/>
          <w:sz w:val="16"/>
          <w:szCs w:val="16"/>
        </w:rPr>
        <w:t>о</w:t>
      </w:r>
      <w:r w:rsidRPr="00202002">
        <w:rPr>
          <w:rFonts w:ascii="Times New Roman" w:hAnsi="Times New Roman"/>
          <w:sz w:val="16"/>
          <w:szCs w:val="16"/>
        </w:rPr>
        <w:t>му специалисту по охране труда и технике безопасности Администрации Целинного муниципального округа показатели по критериям оце</w:t>
      </w:r>
      <w:r w:rsidRPr="00202002">
        <w:rPr>
          <w:rFonts w:ascii="Times New Roman" w:hAnsi="Times New Roman"/>
          <w:sz w:val="16"/>
          <w:szCs w:val="16"/>
        </w:rPr>
        <w:t>н</w:t>
      </w:r>
      <w:r w:rsidRPr="00202002">
        <w:rPr>
          <w:rFonts w:ascii="Times New Roman" w:hAnsi="Times New Roman"/>
          <w:sz w:val="16"/>
          <w:szCs w:val="16"/>
        </w:rPr>
        <w:t>ки работы, указанным в разделе 3 настоящего Положения.</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4.2. Итоги конкурса подводятся на заседании окружной межведомстве</w:t>
      </w:r>
      <w:r w:rsidRPr="00202002">
        <w:rPr>
          <w:rFonts w:ascii="Times New Roman" w:hAnsi="Times New Roman"/>
          <w:sz w:val="16"/>
          <w:szCs w:val="16"/>
        </w:rPr>
        <w:t>н</w:t>
      </w:r>
      <w:r w:rsidRPr="00202002">
        <w:rPr>
          <w:rFonts w:ascii="Times New Roman" w:hAnsi="Times New Roman"/>
          <w:sz w:val="16"/>
          <w:szCs w:val="16"/>
        </w:rPr>
        <w:t>ной комиссии по охране труда не позднее 10 марта 2026 года.</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4.3. При равенстве баллов у двух и более организаций победителем сч</w:t>
      </w:r>
      <w:r w:rsidRPr="00202002">
        <w:rPr>
          <w:rFonts w:ascii="Times New Roman" w:hAnsi="Times New Roman"/>
          <w:sz w:val="16"/>
          <w:szCs w:val="16"/>
        </w:rPr>
        <w:t>и</w:t>
      </w:r>
      <w:r w:rsidRPr="00202002">
        <w:rPr>
          <w:rFonts w:ascii="Times New Roman" w:hAnsi="Times New Roman"/>
          <w:sz w:val="16"/>
          <w:szCs w:val="16"/>
        </w:rPr>
        <w:t>тать ту, у которой больше средств израсходовано на охрану труда на одного р</w:t>
      </w:r>
      <w:r w:rsidRPr="00202002">
        <w:rPr>
          <w:rFonts w:ascii="Times New Roman" w:hAnsi="Times New Roman"/>
          <w:sz w:val="16"/>
          <w:szCs w:val="16"/>
        </w:rPr>
        <w:t>а</w:t>
      </w:r>
      <w:r w:rsidRPr="00202002">
        <w:rPr>
          <w:rFonts w:ascii="Times New Roman" w:hAnsi="Times New Roman"/>
          <w:sz w:val="16"/>
          <w:szCs w:val="16"/>
        </w:rPr>
        <w:t>ботника.</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4.4. При определении победителей конкурса организациям, где в течение ко</w:t>
      </w:r>
      <w:r w:rsidRPr="00202002">
        <w:rPr>
          <w:rFonts w:ascii="Times New Roman" w:hAnsi="Times New Roman"/>
          <w:sz w:val="16"/>
          <w:szCs w:val="16"/>
        </w:rPr>
        <w:t>н</w:t>
      </w:r>
      <w:r w:rsidRPr="00202002">
        <w:rPr>
          <w:rFonts w:ascii="Times New Roman" w:hAnsi="Times New Roman"/>
          <w:sz w:val="16"/>
          <w:szCs w:val="16"/>
        </w:rPr>
        <w:t>курсного года был зарегистрирован несчастный случай на производстве с тяж</w:t>
      </w:r>
      <w:r w:rsidRPr="00202002">
        <w:rPr>
          <w:rFonts w:ascii="Times New Roman" w:hAnsi="Times New Roman"/>
          <w:sz w:val="16"/>
          <w:szCs w:val="16"/>
        </w:rPr>
        <w:t>е</w:t>
      </w:r>
      <w:r w:rsidRPr="00202002">
        <w:rPr>
          <w:rFonts w:ascii="Times New Roman" w:hAnsi="Times New Roman"/>
          <w:sz w:val="16"/>
          <w:szCs w:val="16"/>
        </w:rPr>
        <w:t>лым или смертельным исходом, призовые места не присуждать.</w:t>
      </w:r>
    </w:p>
    <w:p w:rsidR="00BB5E02" w:rsidRPr="00202002" w:rsidRDefault="00BB5E02" w:rsidP="00202002">
      <w:pPr>
        <w:spacing w:after="0" w:line="240" w:lineRule="auto"/>
        <w:ind w:firstLine="567"/>
        <w:jc w:val="both"/>
        <w:rPr>
          <w:rFonts w:ascii="Times New Roman" w:hAnsi="Times New Roman"/>
          <w:sz w:val="16"/>
          <w:szCs w:val="16"/>
        </w:rPr>
      </w:pPr>
    </w:p>
    <w:p w:rsidR="00BB5E02" w:rsidRPr="00202002" w:rsidRDefault="00BB5E02" w:rsidP="00202002">
      <w:pPr>
        <w:spacing w:after="0" w:line="240" w:lineRule="auto"/>
        <w:ind w:firstLine="567"/>
        <w:jc w:val="center"/>
        <w:rPr>
          <w:rFonts w:ascii="Times New Roman" w:hAnsi="Times New Roman"/>
          <w:b/>
          <w:sz w:val="16"/>
          <w:szCs w:val="16"/>
        </w:rPr>
      </w:pPr>
      <w:r w:rsidRPr="00202002">
        <w:rPr>
          <w:rFonts w:ascii="Times New Roman" w:hAnsi="Times New Roman"/>
          <w:b/>
          <w:sz w:val="16"/>
          <w:szCs w:val="16"/>
        </w:rPr>
        <w:t>5. НАГРАЖДЕНИЕ ПОБЕДИТЕЛЕЙ КОНКУРСА</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5.1. Победители окружного конкурса в номинациях «Организации производственной сферы», «Организации не производстве</w:t>
      </w:r>
      <w:r w:rsidRPr="00202002">
        <w:rPr>
          <w:rFonts w:ascii="Times New Roman" w:hAnsi="Times New Roman"/>
          <w:sz w:val="16"/>
          <w:szCs w:val="16"/>
        </w:rPr>
        <w:t>н</w:t>
      </w:r>
      <w:r w:rsidRPr="00202002">
        <w:rPr>
          <w:rFonts w:ascii="Times New Roman" w:hAnsi="Times New Roman"/>
          <w:sz w:val="16"/>
          <w:szCs w:val="16"/>
        </w:rPr>
        <w:t>ной сферы» награждаются следующими призами:</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-1 место – организации - диплом и денежная премия в размере 3000 рублей, специалист по охране труда – диплом и денежная премия 500 рублей;</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-2 место – организации - диплом и денежная премия в размере 2000 рублей, специалист по охране труда – диплом и денежная премия в размере 300 рублей;</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5.2. Победители окружного конкурса будут представлены на областной конкурс.</w:t>
      </w:r>
    </w:p>
    <w:p w:rsidR="00BB5E02" w:rsidRPr="00202002" w:rsidRDefault="00BB5E02" w:rsidP="00202002">
      <w:pPr>
        <w:spacing w:after="0" w:line="240" w:lineRule="auto"/>
        <w:ind w:firstLine="567"/>
        <w:jc w:val="both"/>
        <w:rPr>
          <w:rFonts w:ascii="Times New Roman" w:hAnsi="Times New Roman"/>
          <w:sz w:val="16"/>
          <w:szCs w:val="16"/>
        </w:rPr>
      </w:pPr>
      <w:r w:rsidRPr="00202002">
        <w:rPr>
          <w:rFonts w:ascii="Times New Roman" w:hAnsi="Times New Roman"/>
          <w:sz w:val="16"/>
          <w:szCs w:val="16"/>
        </w:rPr>
        <w:t>5.3. Награждение победителей конкурса проводится в торжественной обст</w:t>
      </w:r>
      <w:r w:rsidRPr="00202002">
        <w:rPr>
          <w:rFonts w:ascii="Times New Roman" w:hAnsi="Times New Roman"/>
          <w:sz w:val="16"/>
          <w:szCs w:val="16"/>
        </w:rPr>
        <w:t>а</w:t>
      </w:r>
      <w:r w:rsidRPr="00202002">
        <w:rPr>
          <w:rFonts w:ascii="Times New Roman" w:hAnsi="Times New Roman"/>
          <w:sz w:val="16"/>
          <w:szCs w:val="16"/>
        </w:rPr>
        <w:t>новке 28 апреля – во Всемирный день охраны труда.</w:t>
      </w:r>
    </w:p>
    <w:p w:rsidR="00202002" w:rsidRDefault="00202002" w:rsidP="004B77D0">
      <w:pPr>
        <w:shd w:val="clear" w:color="auto" w:fill="FDFDFD"/>
        <w:tabs>
          <w:tab w:val="left" w:pos="8364"/>
        </w:tabs>
        <w:spacing w:after="0" w:line="240" w:lineRule="auto"/>
        <w:ind w:left="-567" w:firstLine="567"/>
        <w:jc w:val="both"/>
        <w:rPr>
          <w:rFonts w:ascii="Times New Roman" w:hAnsi="Times New Roman"/>
          <w:b/>
          <w:i/>
          <w:sz w:val="32"/>
        </w:rPr>
      </w:pPr>
    </w:p>
    <w:p w:rsidR="00BB5E02" w:rsidRPr="004B77D0" w:rsidRDefault="001D505B" w:rsidP="004B77D0">
      <w:pPr>
        <w:shd w:val="clear" w:color="auto" w:fill="FDFDFD"/>
        <w:tabs>
          <w:tab w:val="left" w:pos="8364"/>
        </w:tabs>
        <w:spacing w:after="0" w:line="240" w:lineRule="auto"/>
        <w:ind w:left="-567" w:firstLine="567"/>
        <w:jc w:val="both"/>
        <w:rPr>
          <w:rFonts w:ascii="Times New Roman" w:hAnsi="Times New Roman"/>
          <w:b/>
          <w:i/>
          <w:sz w:val="32"/>
        </w:rPr>
      </w:pPr>
      <w:r w:rsidRPr="004B77D0">
        <w:rPr>
          <w:rFonts w:ascii="Times New Roman" w:hAnsi="Times New Roman"/>
          <w:b/>
          <w:i/>
          <w:sz w:val="32"/>
        </w:rPr>
        <w:t xml:space="preserve">Раздел </w:t>
      </w:r>
      <w:r>
        <w:rPr>
          <w:rFonts w:ascii="Times New Roman" w:hAnsi="Times New Roman"/>
          <w:b/>
          <w:i/>
          <w:sz w:val="32"/>
        </w:rPr>
        <w:t>пятый</w:t>
      </w:r>
    </w:p>
    <w:p w:rsidR="00EE7368" w:rsidRPr="004B77D0" w:rsidRDefault="00EE7368" w:rsidP="004B77D0">
      <w:pPr>
        <w:spacing w:after="0" w:line="240" w:lineRule="auto"/>
        <w:ind w:left="-567" w:firstLine="567"/>
        <w:jc w:val="both"/>
        <w:rPr>
          <w:rFonts w:ascii="Times New Roman" w:hAnsi="Times New Roman"/>
          <w:bCs/>
          <w:sz w:val="16"/>
          <w:szCs w:val="16"/>
        </w:rPr>
      </w:pPr>
    </w:p>
    <w:p w:rsidR="00B57A09" w:rsidRPr="004B77D0" w:rsidRDefault="00B57A09" w:rsidP="004B77D0">
      <w:pPr>
        <w:tabs>
          <w:tab w:val="left" w:pos="3402"/>
          <w:tab w:val="left" w:pos="3686"/>
        </w:tabs>
        <w:spacing w:after="0" w:line="240" w:lineRule="auto"/>
        <w:ind w:left="-567" w:firstLine="567"/>
        <w:jc w:val="center"/>
        <w:rPr>
          <w:rFonts w:ascii="Times New Roman" w:hAnsi="Times New Roman"/>
          <w:b/>
          <w:bCs/>
          <w:sz w:val="20"/>
        </w:rPr>
      </w:pPr>
      <w:r w:rsidRPr="004B77D0">
        <w:rPr>
          <w:rFonts w:ascii="Times New Roman" w:hAnsi="Times New Roman"/>
          <w:b/>
          <w:bCs/>
          <w:sz w:val="20"/>
        </w:rPr>
        <w:t>Объявления о выделении земельных участков и проведен</w:t>
      </w:r>
      <w:proofErr w:type="gramStart"/>
      <w:r w:rsidRPr="004B77D0">
        <w:rPr>
          <w:rFonts w:ascii="Times New Roman" w:hAnsi="Times New Roman"/>
          <w:b/>
          <w:bCs/>
          <w:sz w:val="20"/>
        </w:rPr>
        <w:t>ии ау</w:t>
      </w:r>
      <w:proofErr w:type="gramEnd"/>
      <w:r w:rsidRPr="004B77D0">
        <w:rPr>
          <w:rFonts w:ascii="Times New Roman" w:hAnsi="Times New Roman"/>
          <w:b/>
          <w:bCs/>
          <w:sz w:val="20"/>
        </w:rPr>
        <w:t>кционов</w:t>
      </w:r>
    </w:p>
    <w:p w:rsidR="00EE7368" w:rsidRPr="004B77D0" w:rsidRDefault="00EE7368" w:rsidP="004B77D0">
      <w:pPr>
        <w:tabs>
          <w:tab w:val="left" w:pos="3402"/>
          <w:tab w:val="left" w:pos="3686"/>
        </w:tabs>
        <w:spacing w:after="0" w:line="240" w:lineRule="auto"/>
        <w:ind w:left="-567" w:firstLine="567"/>
        <w:jc w:val="center"/>
        <w:rPr>
          <w:rFonts w:ascii="Times New Roman" w:hAnsi="Times New Roman"/>
          <w:bCs/>
          <w:sz w:val="20"/>
        </w:rPr>
      </w:pPr>
    </w:p>
    <w:p w:rsidR="00863522" w:rsidRPr="00863522" w:rsidRDefault="00863522" w:rsidP="00863522">
      <w:pPr>
        <w:spacing w:after="0" w:line="240" w:lineRule="auto"/>
        <w:ind w:firstLine="567"/>
        <w:jc w:val="both"/>
        <w:rPr>
          <w:rFonts w:ascii="Times New Roman" w:hAnsi="Times New Roman"/>
          <w:b/>
          <w:sz w:val="20"/>
        </w:rPr>
      </w:pPr>
      <w:r w:rsidRPr="00863522">
        <w:rPr>
          <w:rFonts w:ascii="Times New Roman" w:hAnsi="Times New Roman"/>
          <w:b/>
          <w:sz w:val="20"/>
        </w:rPr>
        <w:t>Администрация Целинного муниципального округа извещает о предоставлении:</w:t>
      </w:r>
    </w:p>
    <w:p w:rsidR="00863522" w:rsidRPr="00863522" w:rsidRDefault="00863522" w:rsidP="00863522">
      <w:pPr>
        <w:spacing w:after="0" w:line="240" w:lineRule="auto"/>
        <w:ind w:firstLine="567"/>
        <w:jc w:val="both"/>
        <w:rPr>
          <w:rFonts w:ascii="Times New Roman" w:hAnsi="Times New Roman"/>
          <w:sz w:val="20"/>
        </w:rPr>
      </w:pPr>
    </w:p>
    <w:p w:rsidR="00863522" w:rsidRPr="00863522" w:rsidRDefault="00863522" w:rsidP="00863522">
      <w:pPr>
        <w:spacing w:after="0" w:line="240" w:lineRule="auto"/>
        <w:ind w:firstLine="567"/>
        <w:jc w:val="both"/>
        <w:rPr>
          <w:rFonts w:ascii="Times New Roman" w:hAnsi="Times New Roman"/>
          <w:sz w:val="20"/>
        </w:rPr>
      </w:pPr>
      <w:r w:rsidRPr="00863522">
        <w:rPr>
          <w:rFonts w:ascii="Times New Roman" w:hAnsi="Times New Roman"/>
          <w:sz w:val="20"/>
        </w:rPr>
        <w:t xml:space="preserve">- в аренду сроком на 20 лет земельного участка с кадастровым номером 45:18:020110:523, общей площадью 560 кв.м., категория земель – земли населенных пунктов, вид разрешенного использования – для ведения личного подсобного хозяйства, местоположение: </w:t>
      </w:r>
      <w:proofErr w:type="gramStart"/>
      <w:r w:rsidRPr="00863522">
        <w:rPr>
          <w:rFonts w:ascii="Times New Roman" w:hAnsi="Times New Roman"/>
          <w:sz w:val="20"/>
        </w:rPr>
        <w:t>Российская Федерация, Курганская область, Целинный район, с. Целинное, ул. Дзержинского, д. 30;</w:t>
      </w:r>
      <w:proofErr w:type="gramEnd"/>
    </w:p>
    <w:p w:rsidR="00863522" w:rsidRPr="00863522" w:rsidRDefault="00863522" w:rsidP="00863522">
      <w:pPr>
        <w:spacing w:after="0" w:line="240" w:lineRule="auto"/>
        <w:ind w:firstLine="567"/>
        <w:jc w:val="both"/>
        <w:rPr>
          <w:rFonts w:ascii="Times New Roman" w:hAnsi="Times New Roman"/>
          <w:sz w:val="20"/>
        </w:rPr>
      </w:pPr>
      <w:r w:rsidRPr="00863522">
        <w:rPr>
          <w:rFonts w:ascii="Times New Roman" w:hAnsi="Times New Roman"/>
          <w:sz w:val="20"/>
        </w:rPr>
        <w:t xml:space="preserve">- в аренду сроком на 10 лет земельного участка с кадастровым номером 45:18:030701:834, общей площадью 435 кв.м., категория земель – земли населенных пунктов, вид разрешенного использования – магазины, местоположение: Российская Федерация, Курганская область, Целинный муниципальный округ, </w:t>
      </w:r>
      <w:proofErr w:type="gramStart"/>
      <w:r w:rsidRPr="00863522">
        <w:rPr>
          <w:rFonts w:ascii="Times New Roman" w:hAnsi="Times New Roman"/>
          <w:sz w:val="20"/>
        </w:rPr>
        <w:t>с</w:t>
      </w:r>
      <w:proofErr w:type="gramEnd"/>
      <w:r w:rsidRPr="00863522">
        <w:rPr>
          <w:rFonts w:ascii="Times New Roman" w:hAnsi="Times New Roman"/>
          <w:sz w:val="20"/>
        </w:rPr>
        <w:t>. Матвеевка, ул. Садовая, 38.</w:t>
      </w:r>
    </w:p>
    <w:p w:rsidR="00863522" w:rsidRPr="00863522" w:rsidRDefault="00863522" w:rsidP="00863522">
      <w:pPr>
        <w:spacing w:after="0" w:line="240" w:lineRule="auto"/>
        <w:ind w:firstLine="567"/>
        <w:jc w:val="both"/>
        <w:rPr>
          <w:rFonts w:ascii="Times New Roman" w:hAnsi="Times New Roman"/>
          <w:sz w:val="20"/>
        </w:rPr>
      </w:pPr>
      <w:r w:rsidRPr="00863522">
        <w:rPr>
          <w:rFonts w:ascii="Times New Roman" w:hAnsi="Times New Roman"/>
          <w:sz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863522">
        <w:rPr>
          <w:rFonts w:ascii="Times New Roman" w:hAnsi="Times New Roman"/>
          <w:sz w:val="20"/>
        </w:rPr>
        <w:t>Целинное</w:t>
      </w:r>
      <w:proofErr w:type="gramEnd"/>
      <w:r w:rsidRPr="00863522">
        <w:rPr>
          <w:rFonts w:ascii="Times New Roman" w:hAnsi="Times New Roman"/>
          <w:sz w:val="20"/>
        </w:rPr>
        <w:t>, ул. Советская, д.66, кабинет № 21, тел. 8(35241)21419.</w:t>
      </w:r>
    </w:p>
    <w:p w:rsidR="005E4E1B" w:rsidRPr="00863522" w:rsidRDefault="005E4E1B" w:rsidP="00863522">
      <w:pPr>
        <w:tabs>
          <w:tab w:val="left" w:pos="3402"/>
          <w:tab w:val="left" w:pos="3686"/>
        </w:tabs>
        <w:spacing w:after="0" w:line="240" w:lineRule="auto"/>
        <w:ind w:firstLine="567"/>
        <w:jc w:val="both"/>
        <w:rPr>
          <w:rFonts w:ascii="Times New Roman" w:hAnsi="Times New Roman"/>
          <w:bCs/>
          <w:sz w:val="16"/>
        </w:rPr>
      </w:pPr>
    </w:p>
    <w:sectPr w:rsidR="005E4E1B" w:rsidRPr="00863522" w:rsidSect="00D7387A">
      <w:headerReference w:type="default" r:id="rId2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997" w:rsidRDefault="00BF2997">
      <w:pPr>
        <w:spacing w:after="0" w:line="240" w:lineRule="auto"/>
      </w:pPr>
      <w:r>
        <w:separator/>
      </w:r>
    </w:p>
  </w:endnote>
  <w:endnote w:type="continuationSeparator" w:id="0">
    <w:p w:rsidR="00BF2997" w:rsidRDefault="00BF2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B" w:usb2="00000000" w:usb3="00000000" w:csb0="000001B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997" w:rsidRDefault="00BF2997">
      <w:pPr>
        <w:spacing w:after="0" w:line="240" w:lineRule="auto"/>
      </w:pPr>
      <w:r>
        <w:separator/>
      </w:r>
    </w:p>
  </w:footnote>
  <w:footnote w:type="continuationSeparator" w:id="0">
    <w:p w:rsidR="00BF2997" w:rsidRDefault="00BF29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49" w:rsidRDefault="00767749">
    <w:pPr>
      <w:pStyle w:val="af7"/>
      <w:jc w:val="center"/>
    </w:pPr>
    <w:fldSimple w:instr="PAGE">
      <w:r w:rsidR="00202002">
        <w:rPr>
          <w:noProof/>
        </w:rPr>
        <w:t>45</w:t>
      </w:r>
    </w:fldSimple>
  </w:p>
  <w:p w:rsidR="00767749" w:rsidRDefault="00767749">
    <w:pPr>
      <w:pStyle w:val="af7"/>
      <w:jc w:val="center"/>
      <w:rPr>
        <w:rFonts w:ascii="Arial" w:hAnsi="Arial"/>
      </w:rPr>
    </w:pPr>
  </w:p>
  <w:p w:rsidR="00767749" w:rsidRDefault="00767749"/>
  <w:p w:rsidR="00767749" w:rsidRDefault="007677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6C35167"/>
    <w:multiLevelType w:val="multilevel"/>
    <w:tmpl w:val="F5BA9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21A1E"/>
    <w:multiLevelType w:val="multilevel"/>
    <w:tmpl w:val="67B28FD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17">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D861185"/>
    <w:multiLevelType w:val="multilevel"/>
    <w:tmpl w:val="1F9C1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BF37B30"/>
    <w:multiLevelType w:val="multilevel"/>
    <w:tmpl w:val="9A624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6D0240C0"/>
    <w:multiLevelType w:val="multilevel"/>
    <w:tmpl w:val="6C625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D8135EF"/>
    <w:multiLevelType w:val="hybridMultilevel"/>
    <w:tmpl w:val="FEFA8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8510B7"/>
    <w:multiLevelType w:val="hybridMultilevel"/>
    <w:tmpl w:val="FC62C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73FE1DC4"/>
    <w:multiLevelType w:val="hybridMultilevel"/>
    <w:tmpl w:val="63F2B3FA"/>
    <w:lvl w:ilvl="0" w:tplc="E2380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2">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0"/>
  </w:num>
  <w:num w:numId="2">
    <w:abstractNumId w:val="12"/>
  </w:num>
  <w:num w:numId="3">
    <w:abstractNumId w:val="17"/>
  </w:num>
  <w:num w:numId="4">
    <w:abstractNumId w:val="23"/>
  </w:num>
  <w:num w:numId="5">
    <w:abstractNumId w:val="32"/>
  </w:num>
  <w:num w:numId="6">
    <w:abstractNumId w:val="18"/>
  </w:num>
  <w:num w:numId="7">
    <w:abstractNumId w:val="2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0"/>
  </w:num>
  <w:num w:numId="12">
    <w:abstractNumId w:val="7"/>
  </w:num>
  <w:num w:numId="13">
    <w:abstractNumId w:val="10"/>
  </w:num>
  <w:num w:numId="14">
    <w:abstractNumId w:val="24"/>
  </w:num>
  <w:num w:numId="15">
    <w:abstractNumId w:val="9"/>
  </w:num>
  <w:num w:numId="16">
    <w:abstractNumId w:val="21"/>
  </w:num>
  <w:num w:numId="17">
    <w:abstractNumId w:val="13"/>
  </w:num>
  <w:num w:numId="18">
    <w:abstractNumId w:val="19"/>
  </w:num>
  <w:num w:numId="19">
    <w:abstractNumId w:val="25"/>
  </w:num>
  <w:num w:numId="20">
    <w:abstractNumId w:val="26"/>
  </w:num>
  <w:num w:numId="21">
    <w:abstractNumId w:val="2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hdrShapeDefaults>
    <o:shapedefaults v:ext="edit" spidmax="124930"/>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C52"/>
    <w:rsid w:val="00014D45"/>
    <w:rsid w:val="00015696"/>
    <w:rsid w:val="000178CE"/>
    <w:rsid w:val="00021112"/>
    <w:rsid w:val="000247AF"/>
    <w:rsid w:val="00024E0A"/>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4E23"/>
    <w:rsid w:val="000455B5"/>
    <w:rsid w:val="000472F9"/>
    <w:rsid w:val="00051193"/>
    <w:rsid w:val="000530BD"/>
    <w:rsid w:val="0005354F"/>
    <w:rsid w:val="00053CA7"/>
    <w:rsid w:val="000553BA"/>
    <w:rsid w:val="000556DE"/>
    <w:rsid w:val="00056238"/>
    <w:rsid w:val="00056B57"/>
    <w:rsid w:val="00061BB3"/>
    <w:rsid w:val="000621A1"/>
    <w:rsid w:val="00062B3C"/>
    <w:rsid w:val="00065613"/>
    <w:rsid w:val="00066025"/>
    <w:rsid w:val="00067C68"/>
    <w:rsid w:val="00070524"/>
    <w:rsid w:val="00071A1F"/>
    <w:rsid w:val="00073A17"/>
    <w:rsid w:val="00084413"/>
    <w:rsid w:val="00084544"/>
    <w:rsid w:val="00091ECE"/>
    <w:rsid w:val="00092674"/>
    <w:rsid w:val="000938D3"/>
    <w:rsid w:val="00093EE0"/>
    <w:rsid w:val="0009527D"/>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3057"/>
    <w:rsid w:val="000E388B"/>
    <w:rsid w:val="000E38C6"/>
    <w:rsid w:val="000E4B8E"/>
    <w:rsid w:val="000F4530"/>
    <w:rsid w:val="000F6AF9"/>
    <w:rsid w:val="00110041"/>
    <w:rsid w:val="00110907"/>
    <w:rsid w:val="00116583"/>
    <w:rsid w:val="0012036C"/>
    <w:rsid w:val="00122405"/>
    <w:rsid w:val="0012529E"/>
    <w:rsid w:val="0012736B"/>
    <w:rsid w:val="001303BE"/>
    <w:rsid w:val="00133811"/>
    <w:rsid w:val="0013636A"/>
    <w:rsid w:val="00137813"/>
    <w:rsid w:val="00140851"/>
    <w:rsid w:val="00143547"/>
    <w:rsid w:val="00144774"/>
    <w:rsid w:val="001462EE"/>
    <w:rsid w:val="00147FFB"/>
    <w:rsid w:val="00151395"/>
    <w:rsid w:val="00152476"/>
    <w:rsid w:val="001552DB"/>
    <w:rsid w:val="001563FE"/>
    <w:rsid w:val="00157FD2"/>
    <w:rsid w:val="001606D7"/>
    <w:rsid w:val="001617F3"/>
    <w:rsid w:val="00162FE1"/>
    <w:rsid w:val="00167D3E"/>
    <w:rsid w:val="00171354"/>
    <w:rsid w:val="00171C2C"/>
    <w:rsid w:val="00175B64"/>
    <w:rsid w:val="00176418"/>
    <w:rsid w:val="00176989"/>
    <w:rsid w:val="00177133"/>
    <w:rsid w:val="00177280"/>
    <w:rsid w:val="00185148"/>
    <w:rsid w:val="00185C71"/>
    <w:rsid w:val="0018652B"/>
    <w:rsid w:val="00190438"/>
    <w:rsid w:val="001924E5"/>
    <w:rsid w:val="001928FE"/>
    <w:rsid w:val="00193E82"/>
    <w:rsid w:val="00194681"/>
    <w:rsid w:val="00194B39"/>
    <w:rsid w:val="00197B7B"/>
    <w:rsid w:val="001A0936"/>
    <w:rsid w:val="001A0D8B"/>
    <w:rsid w:val="001A1CE5"/>
    <w:rsid w:val="001A4AEC"/>
    <w:rsid w:val="001A5023"/>
    <w:rsid w:val="001A601E"/>
    <w:rsid w:val="001A6C75"/>
    <w:rsid w:val="001B037A"/>
    <w:rsid w:val="001B0BB3"/>
    <w:rsid w:val="001B12D4"/>
    <w:rsid w:val="001B38C6"/>
    <w:rsid w:val="001B4D85"/>
    <w:rsid w:val="001B5164"/>
    <w:rsid w:val="001B51C9"/>
    <w:rsid w:val="001C12B2"/>
    <w:rsid w:val="001C2FB1"/>
    <w:rsid w:val="001C4458"/>
    <w:rsid w:val="001C545A"/>
    <w:rsid w:val="001D164D"/>
    <w:rsid w:val="001D2D21"/>
    <w:rsid w:val="001D2EB8"/>
    <w:rsid w:val="001D3677"/>
    <w:rsid w:val="001D4639"/>
    <w:rsid w:val="001D505B"/>
    <w:rsid w:val="001D5448"/>
    <w:rsid w:val="001D62B8"/>
    <w:rsid w:val="001E0D0C"/>
    <w:rsid w:val="001E1AF2"/>
    <w:rsid w:val="001E2B99"/>
    <w:rsid w:val="001E4945"/>
    <w:rsid w:val="001E56F2"/>
    <w:rsid w:val="001E6EF3"/>
    <w:rsid w:val="001F1457"/>
    <w:rsid w:val="001F1E08"/>
    <w:rsid w:val="001F2ACB"/>
    <w:rsid w:val="001F2ED3"/>
    <w:rsid w:val="001F521D"/>
    <w:rsid w:val="001F6D9B"/>
    <w:rsid w:val="001F6EF2"/>
    <w:rsid w:val="001F705F"/>
    <w:rsid w:val="001F763C"/>
    <w:rsid w:val="001F772E"/>
    <w:rsid w:val="001F7DD3"/>
    <w:rsid w:val="0020150B"/>
    <w:rsid w:val="00202002"/>
    <w:rsid w:val="002020E2"/>
    <w:rsid w:val="0020383F"/>
    <w:rsid w:val="002050DA"/>
    <w:rsid w:val="002065CA"/>
    <w:rsid w:val="002074B4"/>
    <w:rsid w:val="0020797C"/>
    <w:rsid w:val="00207E10"/>
    <w:rsid w:val="00210822"/>
    <w:rsid w:val="00213DE5"/>
    <w:rsid w:val="00226BAF"/>
    <w:rsid w:val="0022780A"/>
    <w:rsid w:val="00230EF1"/>
    <w:rsid w:val="0023122B"/>
    <w:rsid w:val="00232B58"/>
    <w:rsid w:val="00233055"/>
    <w:rsid w:val="0023664B"/>
    <w:rsid w:val="0024257A"/>
    <w:rsid w:val="00245036"/>
    <w:rsid w:val="00246BFA"/>
    <w:rsid w:val="0024722D"/>
    <w:rsid w:val="00250B7A"/>
    <w:rsid w:val="00251981"/>
    <w:rsid w:val="00251AD0"/>
    <w:rsid w:val="00251E93"/>
    <w:rsid w:val="00253E20"/>
    <w:rsid w:val="00254546"/>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A3989"/>
    <w:rsid w:val="002A4D2D"/>
    <w:rsid w:val="002A5098"/>
    <w:rsid w:val="002A557B"/>
    <w:rsid w:val="002A7F04"/>
    <w:rsid w:val="002B2E26"/>
    <w:rsid w:val="002B63D4"/>
    <w:rsid w:val="002C1DD3"/>
    <w:rsid w:val="002C31E6"/>
    <w:rsid w:val="002C3AF8"/>
    <w:rsid w:val="002C75AA"/>
    <w:rsid w:val="002C7BD0"/>
    <w:rsid w:val="002D02E5"/>
    <w:rsid w:val="002D059C"/>
    <w:rsid w:val="002D0F2E"/>
    <w:rsid w:val="002D47AF"/>
    <w:rsid w:val="002E1348"/>
    <w:rsid w:val="002E40B4"/>
    <w:rsid w:val="002E67E1"/>
    <w:rsid w:val="002E78E0"/>
    <w:rsid w:val="002F0337"/>
    <w:rsid w:val="002F0A14"/>
    <w:rsid w:val="002F2456"/>
    <w:rsid w:val="002F4B52"/>
    <w:rsid w:val="002F5FF8"/>
    <w:rsid w:val="002F769B"/>
    <w:rsid w:val="003026D7"/>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77D4B"/>
    <w:rsid w:val="003811D2"/>
    <w:rsid w:val="0038153B"/>
    <w:rsid w:val="00381A68"/>
    <w:rsid w:val="00382B51"/>
    <w:rsid w:val="00382BFA"/>
    <w:rsid w:val="003834A6"/>
    <w:rsid w:val="00385504"/>
    <w:rsid w:val="003855FF"/>
    <w:rsid w:val="00390BF7"/>
    <w:rsid w:val="003921CD"/>
    <w:rsid w:val="00393F64"/>
    <w:rsid w:val="00394A58"/>
    <w:rsid w:val="0039534C"/>
    <w:rsid w:val="00397A89"/>
    <w:rsid w:val="003A2578"/>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3FFB"/>
    <w:rsid w:val="00434D80"/>
    <w:rsid w:val="00435FE7"/>
    <w:rsid w:val="00440823"/>
    <w:rsid w:val="00441626"/>
    <w:rsid w:val="00441889"/>
    <w:rsid w:val="0044620C"/>
    <w:rsid w:val="00446314"/>
    <w:rsid w:val="004466DE"/>
    <w:rsid w:val="004534D9"/>
    <w:rsid w:val="00453EDA"/>
    <w:rsid w:val="00455127"/>
    <w:rsid w:val="004556D4"/>
    <w:rsid w:val="00457A86"/>
    <w:rsid w:val="00461BB6"/>
    <w:rsid w:val="00465DF0"/>
    <w:rsid w:val="0046608C"/>
    <w:rsid w:val="0046612D"/>
    <w:rsid w:val="0046658D"/>
    <w:rsid w:val="004714FC"/>
    <w:rsid w:val="00472427"/>
    <w:rsid w:val="004729DD"/>
    <w:rsid w:val="004731F0"/>
    <w:rsid w:val="00473D7A"/>
    <w:rsid w:val="0047631E"/>
    <w:rsid w:val="004804E3"/>
    <w:rsid w:val="00480757"/>
    <w:rsid w:val="00482446"/>
    <w:rsid w:val="004825E5"/>
    <w:rsid w:val="0048778D"/>
    <w:rsid w:val="004922BA"/>
    <w:rsid w:val="00493049"/>
    <w:rsid w:val="004A1E71"/>
    <w:rsid w:val="004A1ED0"/>
    <w:rsid w:val="004A2256"/>
    <w:rsid w:val="004A2D2E"/>
    <w:rsid w:val="004A32CA"/>
    <w:rsid w:val="004A461F"/>
    <w:rsid w:val="004A6306"/>
    <w:rsid w:val="004A7CF7"/>
    <w:rsid w:val="004A7E6F"/>
    <w:rsid w:val="004B1A63"/>
    <w:rsid w:val="004B2086"/>
    <w:rsid w:val="004B21B2"/>
    <w:rsid w:val="004B2AFE"/>
    <w:rsid w:val="004B58B1"/>
    <w:rsid w:val="004B75A8"/>
    <w:rsid w:val="004B77D0"/>
    <w:rsid w:val="004B7FAC"/>
    <w:rsid w:val="004C10D2"/>
    <w:rsid w:val="004C2A90"/>
    <w:rsid w:val="004C2FB0"/>
    <w:rsid w:val="004C45EE"/>
    <w:rsid w:val="004C6E9F"/>
    <w:rsid w:val="004D13FE"/>
    <w:rsid w:val="004D346D"/>
    <w:rsid w:val="004D4F49"/>
    <w:rsid w:val="004D52C4"/>
    <w:rsid w:val="004D64C8"/>
    <w:rsid w:val="004D70EF"/>
    <w:rsid w:val="004E2F8C"/>
    <w:rsid w:val="004E3190"/>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1203F"/>
    <w:rsid w:val="005124EC"/>
    <w:rsid w:val="00512C9E"/>
    <w:rsid w:val="005151DD"/>
    <w:rsid w:val="005171AF"/>
    <w:rsid w:val="005172B1"/>
    <w:rsid w:val="0052059A"/>
    <w:rsid w:val="00520792"/>
    <w:rsid w:val="00521BDD"/>
    <w:rsid w:val="00522AF7"/>
    <w:rsid w:val="00522C02"/>
    <w:rsid w:val="00530CA7"/>
    <w:rsid w:val="005368D3"/>
    <w:rsid w:val="00537967"/>
    <w:rsid w:val="005403A5"/>
    <w:rsid w:val="00543CAB"/>
    <w:rsid w:val="0054400D"/>
    <w:rsid w:val="0054436A"/>
    <w:rsid w:val="00545900"/>
    <w:rsid w:val="00546803"/>
    <w:rsid w:val="00546BC3"/>
    <w:rsid w:val="00550DC5"/>
    <w:rsid w:val="00552180"/>
    <w:rsid w:val="00553994"/>
    <w:rsid w:val="005573D6"/>
    <w:rsid w:val="00557979"/>
    <w:rsid w:val="005604F4"/>
    <w:rsid w:val="00562AFC"/>
    <w:rsid w:val="00563330"/>
    <w:rsid w:val="00566048"/>
    <w:rsid w:val="005669DF"/>
    <w:rsid w:val="00566D20"/>
    <w:rsid w:val="0056756C"/>
    <w:rsid w:val="005678EA"/>
    <w:rsid w:val="00572917"/>
    <w:rsid w:val="005745EF"/>
    <w:rsid w:val="005751B4"/>
    <w:rsid w:val="005753C6"/>
    <w:rsid w:val="00575AC5"/>
    <w:rsid w:val="0057666F"/>
    <w:rsid w:val="00576C59"/>
    <w:rsid w:val="00582BA5"/>
    <w:rsid w:val="00584032"/>
    <w:rsid w:val="00584A17"/>
    <w:rsid w:val="005855D5"/>
    <w:rsid w:val="00590CEC"/>
    <w:rsid w:val="00590DFB"/>
    <w:rsid w:val="005913D2"/>
    <w:rsid w:val="00592559"/>
    <w:rsid w:val="005927F8"/>
    <w:rsid w:val="005929A2"/>
    <w:rsid w:val="0059640E"/>
    <w:rsid w:val="005A2165"/>
    <w:rsid w:val="005A31B3"/>
    <w:rsid w:val="005A46BE"/>
    <w:rsid w:val="005A7142"/>
    <w:rsid w:val="005B01EA"/>
    <w:rsid w:val="005B6858"/>
    <w:rsid w:val="005B7911"/>
    <w:rsid w:val="005C3467"/>
    <w:rsid w:val="005C3550"/>
    <w:rsid w:val="005C4366"/>
    <w:rsid w:val="005C6349"/>
    <w:rsid w:val="005D2E57"/>
    <w:rsid w:val="005E0573"/>
    <w:rsid w:val="005E0C17"/>
    <w:rsid w:val="005E2358"/>
    <w:rsid w:val="005E3E0C"/>
    <w:rsid w:val="005E4877"/>
    <w:rsid w:val="005E4E1B"/>
    <w:rsid w:val="005F22C7"/>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257A"/>
    <w:rsid w:val="00613124"/>
    <w:rsid w:val="0061319A"/>
    <w:rsid w:val="00613EA1"/>
    <w:rsid w:val="00615302"/>
    <w:rsid w:val="00615E97"/>
    <w:rsid w:val="00620076"/>
    <w:rsid w:val="006201AB"/>
    <w:rsid w:val="00624211"/>
    <w:rsid w:val="00624411"/>
    <w:rsid w:val="00625F3F"/>
    <w:rsid w:val="006266D5"/>
    <w:rsid w:val="00630599"/>
    <w:rsid w:val="00632A6B"/>
    <w:rsid w:val="00632DBF"/>
    <w:rsid w:val="006343A1"/>
    <w:rsid w:val="00640B72"/>
    <w:rsid w:val="00641EA0"/>
    <w:rsid w:val="00642957"/>
    <w:rsid w:val="006448DE"/>
    <w:rsid w:val="00645EA1"/>
    <w:rsid w:val="00646955"/>
    <w:rsid w:val="00650680"/>
    <w:rsid w:val="00652DBE"/>
    <w:rsid w:val="00653433"/>
    <w:rsid w:val="0065609D"/>
    <w:rsid w:val="00656234"/>
    <w:rsid w:val="0065653C"/>
    <w:rsid w:val="00657FD0"/>
    <w:rsid w:val="0066147B"/>
    <w:rsid w:val="00661C6F"/>
    <w:rsid w:val="00664D61"/>
    <w:rsid w:val="006651CD"/>
    <w:rsid w:val="00665A2D"/>
    <w:rsid w:val="00665D7A"/>
    <w:rsid w:val="006720F3"/>
    <w:rsid w:val="0067294C"/>
    <w:rsid w:val="006741BE"/>
    <w:rsid w:val="00674BA7"/>
    <w:rsid w:val="0067555E"/>
    <w:rsid w:val="006773F5"/>
    <w:rsid w:val="006776EB"/>
    <w:rsid w:val="00677721"/>
    <w:rsid w:val="006820CE"/>
    <w:rsid w:val="006833BF"/>
    <w:rsid w:val="006854AC"/>
    <w:rsid w:val="0068600B"/>
    <w:rsid w:val="00691709"/>
    <w:rsid w:val="00692B84"/>
    <w:rsid w:val="00694C25"/>
    <w:rsid w:val="00695DDD"/>
    <w:rsid w:val="006A0BC8"/>
    <w:rsid w:val="006A0FE9"/>
    <w:rsid w:val="006A11CB"/>
    <w:rsid w:val="006A3A6E"/>
    <w:rsid w:val="006A405B"/>
    <w:rsid w:val="006A5FF8"/>
    <w:rsid w:val="006A6456"/>
    <w:rsid w:val="006B0854"/>
    <w:rsid w:val="006B2616"/>
    <w:rsid w:val="006B2914"/>
    <w:rsid w:val="006B3F62"/>
    <w:rsid w:val="006B5A05"/>
    <w:rsid w:val="006B7AB2"/>
    <w:rsid w:val="006B7EA8"/>
    <w:rsid w:val="006C0288"/>
    <w:rsid w:val="006C1EA7"/>
    <w:rsid w:val="006C2873"/>
    <w:rsid w:val="006C4753"/>
    <w:rsid w:val="006C65B5"/>
    <w:rsid w:val="006C68E9"/>
    <w:rsid w:val="006C6E8E"/>
    <w:rsid w:val="006C787B"/>
    <w:rsid w:val="006D13F0"/>
    <w:rsid w:val="006D2E0C"/>
    <w:rsid w:val="006D45FC"/>
    <w:rsid w:val="006D5CF9"/>
    <w:rsid w:val="006D6EC1"/>
    <w:rsid w:val="006D7C32"/>
    <w:rsid w:val="006D7C65"/>
    <w:rsid w:val="006E13D2"/>
    <w:rsid w:val="006E2481"/>
    <w:rsid w:val="006F1116"/>
    <w:rsid w:val="006F1496"/>
    <w:rsid w:val="006F19B1"/>
    <w:rsid w:val="006F2BEA"/>
    <w:rsid w:val="006F2D25"/>
    <w:rsid w:val="006F3C20"/>
    <w:rsid w:val="006F4F4A"/>
    <w:rsid w:val="006F74AD"/>
    <w:rsid w:val="00702ABC"/>
    <w:rsid w:val="00702DB7"/>
    <w:rsid w:val="00702E21"/>
    <w:rsid w:val="0070551C"/>
    <w:rsid w:val="0070704B"/>
    <w:rsid w:val="007071CA"/>
    <w:rsid w:val="00711F90"/>
    <w:rsid w:val="00711FFA"/>
    <w:rsid w:val="00713144"/>
    <w:rsid w:val="00713706"/>
    <w:rsid w:val="007170E5"/>
    <w:rsid w:val="0071731E"/>
    <w:rsid w:val="00717B7E"/>
    <w:rsid w:val="00717F90"/>
    <w:rsid w:val="007225D3"/>
    <w:rsid w:val="007251F0"/>
    <w:rsid w:val="00725535"/>
    <w:rsid w:val="00725822"/>
    <w:rsid w:val="00726521"/>
    <w:rsid w:val="007322A1"/>
    <w:rsid w:val="007327B2"/>
    <w:rsid w:val="00734683"/>
    <w:rsid w:val="00737B5A"/>
    <w:rsid w:val="00740649"/>
    <w:rsid w:val="00740ABB"/>
    <w:rsid w:val="0074125C"/>
    <w:rsid w:val="00741424"/>
    <w:rsid w:val="00741FA9"/>
    <w:rsid w:val="007424F5"/>
    <w:rsid w:val="007426B0"/>
    <w:rsid w:val="00742C6E"/>
    <w:rsid w:val="00742CCF"/>
    <w:rsid w:val="0074330E"/>
    <w:rsid w:val="00743501"/>
    <w:rsid w:val="00743B76"/>
    <w:rsid w:val="00744B69"/>
    <w:rsid w:val="00745AF0"/>
    <w:rsid w:val="00750564"/>
    <w:rsid w:val="007505EC"/>
    <w:rsid w:val="00751C0F"/>
    <w:rsid w:val="00753689"/>
    <w:rsid w:val="00754787"/>
    <w:rsid w:val="007559F6"/>
    <w:rsid w:val="00757755"/>
    <w:rsid w:val="00762007"/>
    <w:rsid w:val="007631AF"/>
    <w:rsid w:val="007636C6"/>
    <w:rsid w:val="00764C11"/>
    <w:rsid w:val="0076521D"/>
    <w:rsid w:val="00765E4F"/>
    <w:rsid w:val="00766E5F"/>
    <w:rsid w:val="00766FB4"/>
    <w:rsid w:val="00767749"/>
    <w:rsid w:val="00767C36"/>
    <w:rsid w:val="00771816"/>
    <w:rsid w:val="00771A67"/>
    <w:rsid w:val="00773588"/>
    <w:rsid w:val="00773B66"/>
    <w:rsid w:val="00774753"/>
    <w:rsid w:val="007750D9"/>
    <w:rsid w:val="00777B34"/>
    <w:rsid w:val="00781702"/>
    <w:rsid w:val="00781FA3"/>
    <w:rsid w:val="00782C69"/>
    <w:rsid w:val="00782F97"/>
    <w:rsid w:val="00782FA3"/>
    <w:rsid w:val="00783112"/>
    <w:rsid w:val="00784D1D"/>
    <w:rsid w:val="00785AE9"/>
    <w:rsid w:val="00785CC4"/>
    <w:rsid w:val="00785DE1"/>
    <w:rsid w:val="0078635C"/>
    <w:rsid w:val="00792DB0"/>
    <w:rsid w:val="00794B55"/>
    <w:rsid w:val="00794DA3"/>
    <w:rsid w:val="00797E96"/>
    <w:rsid w:val="007A229B"/>
    <w:rsid w:val="007A27AC"/>
    <w:rsid w:val="007A3AED"/>
    <w:rsid w:val="007A6906"/>
    <w:rsid w:val="007A7341"/>
    <w:rsid w:val="007B20A0"/>
    <w:rsid w:val="007B65DA"/>
    <w:rsid w:val="007B6D5C"/>
    <w:rsid w:val="007C0FEE"/>
    <w:rsid w:val="007C3645"/>
    <w:rsid w:val="007C4912"/>
    <w:rsid w:val="007C6187"/>
    <w:rsid w:val="007C7DCF"/>
    <w:rsid w:val="007C7E08"/>
    <w:rsid w:val="007D1573"/>
    <w:rsid w:val="007D1A15"/>
    <w:rsid w:val="007D2858"/>
    <w:rsid w:val="007D3AF3"/>
    <w:rsid w:val="007D4479"/>
    <w:rsid w:val="007E10DB"/>
    <w:rsid w:val="007E470B"/>
    <w:rsid w:val="007E54B3"/>
    <w:rsid w:val="007E6FBC"/>
    <w:rsid w:val="007F0923"/>
    <w:rsid w:val="007F1016"/>
    <w:rsid w:val="007F28B7"/>
    <w:rsid w:val="007F2CC3"/>
    <w:rsid w:val="007F585A"/>
    <w:rsid w:val="00805A84"/>
    <w:rsid w:val="008066C5"/>
    <w:rsid w:val="00811165"/>
    <w:rsid w:val="0081267B"/>
    <w:rsid w:val="008171B0"/>
    <w:rsid w:val="0082096A"/>
    <w:rsid w:val="00822DAC"/>
    <w:rsid w:val="00823692"/>
    <w:rsid w:val="00824143"/>
    <w:rsid w:val="00824D41"/>
    <w:rsid w:val="00825D0B"/>
    <w:rsid w:val="00825EB2"/>
    <w:rsid w:val="00826C16"/>
    <w:rsid w:val="0083247C"/>
    <w:rsid w:val="00833153"/>
    <w:rsid w:val="0083482E"/>
    <w:rsid w:val="00836B1D"/>
    <w:rsid w:val="00837164"/>
    <w:rsid w:val="00837D09"/>
    <w:rsid w:val="008401EA"/>
    <w:rsid w:val="008426AA"/>
    <w:rsid w:val="00843186"/>
    <w:rsid w:val="0084449B"/>
    <w:rsid w:val="00845BDF"/>
    <w:rsid w:val="008462F1"/>
    <w:rsid w:val="00850963"/>
    <w:rsid w:val="00852A37"/>
    <w:rsid w:val="00855321"/>
    <w:rsid w:val="00857E76"/>
    <w:rsid w:val="00862FA7"/>
    <w:rsid w:val="00862FBF"/>
    <w:rsid w:val="00863223"/>
    <w:rsid w:val="00863522"/>
    <w:rsid w:val="00863794"/>
    <w:rsid w:val="00865987"/>
    <w:rsid w:val="00865FA1"/>
    <w:rsid w:val="00867660"/>
    <w:rsid w:val="00870725"/>
    <w:rsid w:val="008715AA"/>
    <w:rsid w:val="00871D05"/>
    <w:rsid w:val="00873406"/>
    <w:rsid w:val="00873F69"/>
    <w:rsid w:val="0087402E"/>
    <w:rsid w:val="00875629"/>
    <w:rsid w:val="0088167C"/>
    <w:rsid w:val="00881E23"/>
    <w:rsid w:val="008838D2"/>
    <w:rsid w:val="0088408D"/>
    <w:rsid w:val="00887330"/>
    <w:rsid w:val="00890CA1"/>
    <w:rsid w:val="00891C4C"/>
    <w:rsid w:val="00895014"/>
    <w:rsid w:val="0089716D"/>
    <w:rsid w:val="0089735A"/>
    <w:rsid w:val="008979B4"/>
    <w:rsid w:val="008A01BE"/>
    <w:rsid w:val="008A02CC"/>
    <w:rsid w:val="008A05E5"/>
    <w:rsid w:val="008A3AAF"/>
    <w:rsid w:val="008B54B2"/>
    <w:rsid w:val="008B6293"/>
    <w:rsid w:val="008C4C1C"/>
    <w:rsid w:val="008C669B"/>
    <w:rsid w:val="008C7775"/>
    <w:rsid w:val="008D139E"/>
    <w:rsid w:val="008D2317"/>
    <w:rsid w:val="008D40D2"/>
    <w:rsid w:val="008D49A0"/>
    <w:rsid w:val="008D611E"/>
    <w:rsid w:val="008D67EB"/>
    <w:rsid w:val="008D6C81"/>
    <w:rsid w:val="008E41F9"/>
    <w:rsid w:val="008F0D0A"/>
    <w:rsid w:val="008F0E8D"/>
    <w:rsid w:val="008F4569"/>
    <w:rsid w:val="008F50D8"/>
    <w:rsid w:val="00901D22"/>
    <w:rsid w:val="0090207E"/>
    <w:rsid w:val="00903797"/>
    <w:rsid w:val="009038F0"/>
    <w:rsid w:val="00905C67"/>
    <w:rsid w:val="00906A81"/>
    <w:rsid w:val="00906EB8"/>
    <w:rsid w:val="009102DC"/>
    <w:rsid w:val="009119C4"/>
    <w:rsid w:val="00911CEB"/>
    <w:rsid w:val="0091223E"/>
    <w:rsid w:val="00913779"/>
    <w:rsid w:val="00914813"/>
    <w:rsid w:val="00914FD6"/>
    <w:rsid w:val="009150A0"/>
    <w:rsid w:val="0091686F"/>
    <w:rsid w:val="00916A34"/>
    <w:rsid w:val="00917626"/>
    <w:rsid w:val="00920C5A"/>
    <w:rsid w:val="009219FB"/>
    <w:rsid w:val="00923D44"/>
    <w:rsid w:val="00924304"/>
    <w:rsid w:val="00926DC6"/>
    <w:rsid w:val="00930D28"/>
    <w:rsid w:val="0093156A"/>
    <w:rsid w:val="0093188E"/>
    <w:rsid w:val="00931B20"/>
    <w:rsid w:val="0093487F"/>
    <w:rsid w:val="0093509A"/>
    <w:rsid w:val="00944D6A"/>
    <w:rsid w:val="0094677D"/>
    <w:rsid w:val="0095081A"/>
    <w:rsid w:val="00951FF0"/>
    <w:rsid w:val="00953031"/>
    <w:rsid w:val="0095780A"/>
    <w:rsid w:val="009626C3"/>
    <w:rsid w:val="00962B7C"/>
    <w:rsid w:val="009632FD"/>
    <w:rsid w:val="00964F69"/>
    <w:rsid w:val="00970FCB"/>
    <w:rsid w:val="00973CFE"/>
    <w:rsid w:val="00974323"/>
    <w:rsid w:val="0097432A"/>
    <w:rsid w:val="00974558"/>
    <w:rsid w:val="009748F8"/>
    <w:rsid w:val="009759C1"/>
    <w:rsid w:val="00975D7B"/>
    <w:rsid w:val="00981482"/>
    <w:rsid w:val="009837AA"/>
    <w:rsid w:val="0098388C"/>
    <w:rsid w:val="00983BE2"/>
    <w:rsid w:val="00985998"/>
    <w:rsid w:val="00985A2E"/>
    <w:rsid w:val="00985E68"/>
    <w:rsid w:val="00990DFA"/>
    <w:rsid w:val="0099315D"/>
    <w:rsid w:val="0099468E"/>
    <w:rsid w:val="00996866"/>
    <w:rsid w:val="00996AD0"/>
    <w:rsid w:val="00997D70"/>
    <w:rsid w:val="009A396C"/>
    <w:rsid w:val="009A50B6"/>
    <w:rsid w:val="009A5C3F"/>
    <w:rsid w:val="009A71F8"/>
    <w:rsid w:val="009A78E6"/>
    <w:rsid w:val="009B152D"/>
    <w:rsid w:val="009B2A15"/>
    <w:rsid w:val="009B55D7"/>
    <w:rsid w:val="009B7412"/>
    <w:rsid w:val="009B7D96"/>
    <w:rsid w:val="009C0614"/>
    <w:rsid w:val="009C0939"/>
    <w:rsid w:val="009C13A0"/>
    <w:rsid w:val="009C3DF7"/>
    <w:rsid w:val="009C5DB3"/>
    <w:rsid w:val="009C7AB4"/>
    <w:rsid w:val="009C7C14"/>
    <w:rsid w:val="009D0518"/>
    <w:rsid w:val="009D086B"/>
    <w:rsid w:val="009D177E"/>
    <w:rsid w:val="009D56B2"/>
    <w:rsid w:val="009D6851"/>
    <w:rsid w:val="009E1FB8"/>
    <w:rsid w:val="009E2245"/>
    <w:rsid w:val="009E32FE"/>
    <w:rsid w:val="009E7ACC"/>
    <w:rsid w:val="009F0432"/>
    <w:rsid w:val="009F0BA0"/>
    <w:rsid w:val="009F381B"/>
    <w:rsid w:val="009F70A8"/>
    <w:rsid w:val="009F7FAC"/>
    <w:rsid w:val="00A02040"/>
    <w:rsid w:val="00A030B6"/>
    <w:rsid w:val="00A03B0F"/>
    <w:rsid w:val="00A0517C"/>
    <w:rsid w:val="00A05683"/>
    <w:rsid w:val="00A102A1"/>
    <w:rsid w:val="00A11B48"/>
    <w:rsid w:val="00A14E94"/>
    <w:rsid w:val="00A16512"/>
    <w:rsid w:val="00A1784C"/>
    <w:rsid w:val="00A17F60"/>
    <w:rsid w:val="00A2001D"/>
    <w:rsid w:val="00A2162D"/>
    <w:rsid w:val="00A22435"/>
    <w:rsid w:val="00A23402"/>
    <w:rsid w:val="00A24841"/>
    <w:rsid w:val="00A25156"/>
    <w:rsid w:val="00A324B1"/>
    <w:rsid w:val="00A40073"/>
    <w:rsid w:val="00A40A84"/>
    <w:rsid w:val="00A40E2F"/>
    <w:rsid w:val="00A41608"/>
    <w:rsid w:val="00A42FCA"/>
    <w:rsid w:val="00A430AD"/>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5F09"/>
    <w:rsid w:val="00A87D02"/>
    <w:rsid w:val="00A905B8"/>
    <w:rsid w:val="00A924B1"/>
    <w:rsid w:val="00A944DA"/>
    <w:rsid w:val="00A966C6"/>
    <w:rsid w:val="00A973A4"/>
    <w:rsid w:val="00AA0D84"/>
    <w:rsid w:val="00AA16D5"/>
    <w:rsid w:val="00AA502D"/>
    <w:rsid w:val="00AA6547"/>
    <w:rsid w:val="00AA6A0A"/>
    <w:rsid w:val="00AA743D"/>
    <w:rsid w:val="00AB1B13"/>
    <w:rsid w:val="00AB2F33"/>
    <w:rsid w:val="00AB6203"/>
    <w:rsid w:val="00AB6B88"/>
    <w:rsid w:val="00AB6F7F"/>
    <w:rsid w:val="00AC006A"/>
    <w:rsid w:val="00AC2781"/>
    <w:rsid w:val="00AC5144"/>
    <w:rsid w:val="00AC6913"/>
    <w:rsid w:val="00AC7D04"/>
    <w:rsid w:val="00AC7EF9"/>
    <w:rsid w:val="00AD1651"/>
    <w:rsid w:val="00AD2BAA"/>
    <w:rsid w:val="00AD3C75"/>
    <w:rsid w:val="00AD5E61"/>
    <w:rsid w:val="00AD65B3"/>
    <w:rsid w:val="00AD7CA2"/>
    <w:rsid w:val="00AE0549"/>
    <w:rsid w:val="00AE412A"/>
    <w:rsid w:val="00AE4568"/>
    <w:rsid w:val="00AE4780"/>
    <w:rsid w:val="00AE4EB4"/>
    <w:rsid w:val="00AE5B4C"/>
    <w:rsid w:val="00AE7A85"/>
    <w:rsid w:val="00AF0443"/>
    <w:rsid w:val="00AF1487"/>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74B8"/>
    <w:rsid w:val="00B97CEE"/>
    <w:rsid w:val="00B97FE1"/>
    <w:rsid w:val="00BA0E0C"/>
    <w:rsid w:val="00BA3A4C"/>
    <w:rsid w:val="00BA3C90"/>
    <w:rsid w:val="00BA4CC4"/>
    <w:rsid w:val="00BA52FD"/>
    <w:rsid w:val="00BA5A60"/>
    <w:rsid w:val="00BB29BD"/>
    <w:rsid w:val="00BB3AA3"/>
    <w:rsid w:val="00BB4922"/>
    <w:rsid w:val="00BB4E2C"/>
    <w:rsid w:val="00BB5E02"/>
    <w:rsid w:val="00BB607C"/>
    <w:rsid w:val="00BB7791"/>
    <w:rsid w:val="00BC0B3D"/>
    <w:rsid w:val="00BC346D"/>
    <w:rsid w:val="00BC3D31"/>
    <w:rsid w:val="00BC4ECE"/>
    <w:rsid w:val="00BC7C95"/>
    <w:rsid w:val="00BD2113"/>
    <w:rsid w:val="00BD52A8"/>
    <w:rsid w:val="00BD73EF"/>
    <w:rsid w:val="00BD79DD"/>
    <w:rsid w:val="00BD7DE3"/>
    <w:rsid w:val="00BE1B5B"/>
    <w:rsid w:val="00BE2046"/>
    <w:rsid w:val="00BE5268"/>
    <w:rsid w:val="00BE5E9A"/>
    <w:rsid w:val="00BE6A2C"/>
    <w:rsid w:val="00BF018C"/>
    <w:rsid w:val="00BF1747"/>
    <w:rsid w:val="00BF18CB"/>
    <w:rsid w:val="00BF27EC"/>
    <w:rsid w:val="00BF2997"/>
    <w:rsid w:val="00BF2F3F"/>
    <w:rsid w:val="00BF3154"/>
    <w:rsid w:val="00BF4C4D"/>
    <w:rsid w:val="00C012CC"/>
    <w:rsid w:val="00C02776"/>
    <w:rsid w:val="00C03070"/>
    <w:rsid w:val="00C041B6"/>
    <w:rsid w:val="00C045C4"/>
    <w:rsid w:val="00C06AF0"/>
    <w:rsid w:val="00C075A6"/>
    <w:rsid w:val="00C0760A"/>
    <w:rsid w:val="00C146A8"/>
    <w:rsid w:val="00C15460"/>
    <w:rsid w:val="00C17CDF"/>
    <w:rsid w:val="00C2055D"/>
    <w:rsid w:val="00C21BB9"/>
    <w:rsid w:val="00C22DC4"/>
    <w:rsid w:val="00C26327"/>
    <w:rsid w:val="00C273C9"/>
    <w:rsid w:val="00C310DC"/>
    <w:rsid w:val="00C31496"/>
    <w:rsid w:val="00C32035"/>
    <w:rsid w:val="00C3624D"/>
    <w:rsid w:val="00C379DE"/>
    <w:rsid w:val="00C41C39"/>
    <w:rsid w:val="00C44F0F"/>
    <w:rsid w:val="00C50441"/>
    <w:rsid w:val="00C5165A"/>
    <w:rsid w:val="00C51792"/>
    <w:rsid w:val="00C51B38"/>
    <w:rsid w:val="00C523D7"/>
    <w:rsid w:val="00C5249B"/>
    <w:rsid w:val="00C524E4"/>
    <w:rsid w:val="00C5318A"/>
    <w:rsid w:val="00C545F4"/>
    <w:rsid w:val="00C54ACC"/>
    <w:rsid w:val="00C617D7"/>
    <w:rsid w:val="00C63E7F"/>
    <w:rsid w:val="00C67F22"/>
    <w:rsid w:val="00C712A4"/>
    <w:rsid w:val="00C71A0F"/>
    <w:rsid w:val="00C71B55"/>
    <w:rsid w:val="00C72C53"/>
    <w:rsid w:val="00C730AD"/>
    <w:rsid w:val="00C811C9"/>
    <w:rsid w:val="00C82C1A"/>
    <w:rsid w:val="00C84EC2"/>
    <w:rsid w:val="00C90808"/>
    <w:rsid w:val="00C92948"/>
    <w:rsid w:val="00C94B0E"/>
    <w:rsid w:val="00C94BE0"/>
    <w:rsid w:val="00CA0152"/>
    <w:rsid w:val="00CA5CEE"/>
    <w:rsid w:val="00CB0A20"/>
    <w:rsid w:val="00CB0AC8"/>
    <w:rsid w:val="00CB2DC2"/>
    <w:rsid w:val="00CB37B3"/>
    <w:rsid w:val="00CB3D59"/>
    <w:rsid w:val="00CB3E1A"/>
    <w:rsid w:val="00CB4B08"/>
    <w:rsid w:val="00CB55BE"/>
    <w:rsid w:val="00CB5E60"/>
    <w:rsid w:val="00CC084D"/>
    <w:rsid w:val="00CC216E"/>
    <w:rsid w:val="00CC2212"/>
    <w:rsid w:val="00CC43AF"/>
    <w:rsid w:val="00CC6E9E"/>
    <w:rsid w:val="00CD4CBA"/>
    <w:rsid w:val="00CD6AAC"/>
    <w:rsid w:val="00CE0F86"/>
    <w:rsid w:val="00CE112D"/>
    <w:rsid w:val="00CF0529"/>
    <w:rsid w:val="00CF2941"/>
    <w:rsid w:val="00CF3409"/>
    <w:rsid w:val="00CF4283"/>
    <w:rsid w:val="00CF48EE"/>
    <w:rsid w:val="00CF6448"/>
    <w:rsid w:val="00CF708F"/>
    <w:rsid w:val="00D05772"/>
    <w:rsid w:val="00D063A3"/>
    <w:rsid w:val="00D10282"/>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40B17"/>
    <w:rsid w:val="00D410E5"/>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31FE"/>
    <w:rsid w:val="00D7387A"/>
    <w:rsid w:val="00D759A1"/>
    <w:rsid w:val="00D80DF2"/>
    <w:rsid w:val="00D84953"/>
    <w:rsid w:val="00D84A73"/>
    <w:rsid w:val="00D8693A"/>
    <w:rsid w:val="00D90115"/>
    <w:rsid w:val="00D91846"/>
    <w:rsid w:val="00D92118"/>
    <w:rsid w:val="00D97402"/>
    <w:rsid w:val="00DA3674"/>
    <w:rsid w:val="00DA47BF"/>
    <w:rsid w:val="00DA4B0C"/>
    <w:rsid w:val="00DA4D78"/>
    <w:rsid w:val="00DA5AAB"/>
    <w:rsid w:val="00DA5C9A"/>
    <w:rsid w:val="00DA6B8E"/>
    <w:rsid w:val="00DB07F9"/>
    <w:rsid w:val="00DB0E30"/>
    <w:rsid w:val="00DB27D9"/>
    <w:rsid w:val="00DB412A"/>
    <w:rsid w:val="00DB6657"/>
    <w:rsid w:val="00DB7E92"/>
    <w:rsid w:val="00DC3056"/>
    <w:rsid w:val="00DC5B56"/>
    <w:rsid w:val="00DC5D84"/>
    <w:rsid w:val="00DC6A6A"/>
    <w:rsid w:val="00DD127E"/>
    <w:rsid w:val="00DD17D9"/>
    <w:rsid w:val="00DD2581"/>
    <w:rsid w:val="00DD579D"/>
    <w:rsid w:val="00DD57D0"/>
    <w:rsid w:val="00DD774C"/>
    <w:rsid w:val="00DD7D1F"/>
    <w:rsid w:val="00DE0038"/>
    <w:rsid w:val="00DE2665"/>
    <w:rsid w:val="00DE786B"/>
    <w:rsid w:val="00DF0028"/>
    <w:rsid w:val="00DF434F"/>
    <w:rsid w:val="00DF4A17"/>
    <w:rsid w:val="00DF71D4"/>
    <w:rsid w:val="00E0264D"/>
    <w:rsid w:val="00E041D2"/>
    <w:rsid w:val="00E05675"/>
    <w:rsid w:val="00E06B54"/>
    <w:rsid w:val="00E109A3"/>
    <w:rsid w:val="00E15DA6"/>
    <w:rsid w:val="00E2078C"/>
    <w:rsid w:val="00E20B38"/>
    <w:rsid w:val="00E20C06"/>
    <w:rsid w:val="00E20DE9"/>
    <w:rsid w:val="00E21864"/>
    <w:rsid w:val="00E23214"/>
    <w:rsid w:val="00E244D7"/>
    <w:rsid w:val="00E26C4E"/>
    <w:rsid w:val="00E27D1E"/>
    <w:rsid w:val="00E3115C"/>
    <w:rsid w:val="00E31583"/>
    <w:rsid w:val="00E35012"/>
    <w:rsid w:val="00E35716"/>
    <w:rsid w:val="00E36B14"/>
    <w:rsid w:val="00E374EF"/>
    <w:rsid w:val="00E4321E"/>
    <w:rsid w:val="00E437C4"/>
    <w:rsid w:val="00E44779"/>
    <w:rsid w:val="00E45EE0"/>
    <w:rsid w:val="00E53C37"/>
    <w:rsid w:val="00E549AB"/>
    <w:rsid w:val="00E56EEC"/>
    <w:rsid w:val="00E57D52"/>
    <w:rsid w:val="00E64E27"/>
    <w:rsid w:val="00E6564D"/>
    <w:rsid w:val="00E65C0C"/>
    <w:rsid w:val="00E678EF"/>
    <w:rsid w:val="00E7124F"/>
    <w:rsid w:val="00E7170F"/>
    <w:rsid w:val="00E718ED"/>
    <w:rsid w:val="00E72D07"/>
    <w:rsid w:val="00E73BA4"/>
    <w:rsid w:val="00E7592F"/>
    <w:rsid w:val="00E83B02"/>
    <w:rsid w:val="00E85D82"/>
    <w:rsid w:val="00E86919"/>
    <w:rsid w:val="00E86D83"/>
    <w:rsid w:val="00E92315"/>
    <w:rsid w:val="00E95367"/>
    <w:rsid w:val="00E953AB"/>
    <w:rsid w:val="00E96D79"/>
    <w:rsid w:val="00EA11FD"/>
    <w:rsid w:val="00EA2297"/>
    <w:rsid w:val="00EA2434"/>
    <w:rsid w:val="00EA41BA"/>
    <w:rsid w:val="00EA6871"/>
    <w:rsid w:val="00EA7235"/>
    <w:rsid w:val="00EA7807"/>
    <w:rsid w:val="00EB0C21"/>
    <w:rsid w:val="00EB1974"/>
    <w:rsid w:val="00EB304F"/>
    <w:rsid w:val="00EB57C6"/>
    <w:rsid w:val="00EB621C"/>
    <w:rsid w:val="00EB63C1"/>
    <w:rsid w:val="00EB67F7"/>
    <w:rsid w:val="00EC025B"/>
    <w:rsid w:val="00EC091C"/>
    <w:rsid w:val="00EC148D"/>
    <w:rsid w:val="00EC4B3C"/>
    <w:rsid w:val="00EC7707"/>
    <w:rsid w:val="00ED6105"/>
    <w:rsid w:val="00ED68B7"/>
    <w:rsid w:val="00ED7F44"/>
    <w:rsid w:val="00EE0D41"/>
    <w:rsid w:val="00EE3075"/>
    <w:rsid w:val="00EE3534"/>
    <w:rsid w:val="00EE7368"/>
    <w:rsid w:val="00EF14CF"/>
    <w:rsid w:val="00EF1C73"/>
    <w:rsid w:val="00EF25E3"/>
    <w:rsid w:val="00EF467F"/>
    <w:rsid w:val="00EF6264"/>
    <w:rsid w:val="00EF75F2"/>
    <w:rsid w:val="00EF7B83"/>
    <w:rsid w:val="00F04DCF"/>
    <w:rsid w:val="00F079FD"/>
    <w:rsid w:val="00F130DB"/>
    <w:rsid w:val="00F15CC4"/>
    <w:rsid w:val="00F15D3C"/>
    <w:rsid w:val="00F16F53"/>
    <w:rsid w:val="00F20884"/>
    <w:rsid w:val="00F21E7C"/>
    <w:rsid w:val="00F23A53"/>
    <w:rsid w:val="00F23FA3"/>
    <w:rsid w:val="00F2475E"/>
    <w:rsid w:val="00F248F8"/>
    <w:rsid w:val="00F249FE"/>
    <w:rsid w:val="00F24F7D"/>
    <w:rsid w:val="00F30930"/>
    <w:rsid w:val="00F3096D"/>
    <w:rsid w:val="00F33286"/>
    <w:rsid w:val="00F342D4"/>
    <w:rsid w:val="00F347D6"/>
    <w:rsid w:val="00F34FB6"/>
    <w:rsid w:val="00F35120"/>
    <w:rsid w:val="00F35A15"/>
    <w:rsid w:val="00F36084"/>
    <w:rsid w:val="00F37618"/>
    <w:rsid w:val="00F41499"/>
    <w:rsid w:val="00F41DD3"/>
    <w:rsid w:val="00F43B10"/>
    <w:rsid w:val="00F43C8A"/>
    <w:rsid w:val="00F43FAE"/>
    <w:rsid w:val="00F4492F"/>
    <w:rsid w:val="00F45D46"/>
    <w:rsid w:val="00F50017"/>
    <w:rsid w:val="00F51C13"/>
    <w:rsid w:val="00F52773"/>
    <w:rsid w:val="00F529B3"/>
    <w:rsid w:val="00F53A51"/>
    <w:rsid w:val="00F557B1"/>
    <w:rsid w:val="00F55D9E"/>
    <w:rsid w:val="00F606E3"/>
    <w:rsid w:val="00F60A89"/>
    <w:rsid w:val="00F616C8"/>
    <w:rsid w:val="00F61C7D"/>
    <w:rsid w:val="00F62C80"/>
    <w:rsid w:val="00F63474"/>
    <w:rsid w:val="00F637D1"/>
    <w:rsid w:val="00F63BE8"/>
    <w:rsid w:val="00F64E34"/>
    <w:rsid w:val="00F64FC5"/>
    <w:rsid w:val="00F65107"/>
    <w:rsid w:val="00F710B5"/>
    <w:rsid w:val="00F76932"/>
    <w:rsid w:val="00F76EE2"/>
    <w:rsid w:val="00F77885"/>
    <w:rsid w:val="00F82D1B"/>
    <w:rsid w:val="00F82E2C"/>
    <w:rsid w:val="00F83A61"/>
    <w:rsid w:val="00F869F7"/>
    <w:rsid w:val="00F8757A"/>
    <w:rsid w:val="00F90466"/>
    <w:rsid w:val="00F90A8E"/>
    <w:rsid w:val="00F90E1E"/>
    <w:rsid w:val="00F91CE8"/>
    <w:rsid w:val="00F93585"/>
    <w:rsid w:val="00F936B0"/>
    <w:rsid w:val="00F946B6"/>
    <w:rsid w:val="00F9753B"/>
    <w:rsid w:val="00F979B2"/>
    <w:rsid w:val="00FA0CAD"/>
    <w:rsid w:val="00FA3481"/>
    <w:rsid w:val="00FA4F90"/>
    <w:rsid w:val="00FA4FD2"/>
    <w:rsid w:val="00FA515A"/>
    <w:rsid w:val="00FA69AA"/>
    <w:rsid w:val="00FA727A"/>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E26D5"/>
    <w:rsid w:val="00FE2B05"/>
    <w:rsid w:val="00FE3441"/>
    <w:rsid w:val="00FE422F"/>
    <w:rsid w:val="00FE6679"/>
    <w:rsid w:val="00FE6AFC"/>
    <w:rsid w:val="00FE6C40"/>
    <w:rsid w:val="00FF02A7"/>
    <w:rsid w:val="00FF2F8E"/>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uiPriority w:val="99"/>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uiPriority w:val="99"/>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4B77D0"/>
    <w:pPr>
      <w:spacing w:after="0" w:line="240" w:lineRule="auto"/>
      <w:ind w:left="720"/>
    </w:pPr>
    <w:rPr>
      <w:rFonts w:ascii="Times New Roman" w:hAnsi="Times New Roman"/>
      <w:sz w:val="24"/>
      <w:szCs w:val="24"/>
      <w:lang w:eastAsia="ru-RU"/>
    </w:rPr>
  </w:style>
  <w:style w:type="paragraph" w:customStyle="1" w:styleId="affffffffff5">
    <w:name w:val="Обычный текст"/>
    <w:basedOn w:val="a5"/>
    <w:rsid w:val="004B77D0"/>
    <w:pPr>
      <w:spacing w:after="0" w:line="240" w:lineRule="auto"/>
      <w:ind w:firstLine="567"/>
      <w:jc w:val="both"/>
    </w:pPr>
    <w:rPr>
      <w:rFonts w:ascii="Times New Roman" w:eastAsia="Times New Roman" w:hAnsi="Times New Roman"/>
      <w:sz w:val="28"/>
      <w:szCs w:val="24"/>
      <w:lang w:eastAsia="ru-RU"/>
    </w:rPr>
  </w:style>
  <w:style w:type="paragraph" w:customStyle="1" w:styleId="docdata">
    <w:name w:val="docdata"/>
    <w:aliases w:val="docy,v5,146293,bqiaagaaeyqcaaagiaiaaanaoaiabu44agaaaaaaaaaaaaaaaaaaaaaaaaaaaaaaaaaaaaaaaaaaaaaaaaaaaaaaaaaaaaaaaaaaaaaaaaaaaaaaaaaaaaaaaaaaaaaaaaaaaaaaaaaaaaaaaaaaaaaaaaaaaaaaaaaaaaaaaaaaaaaaaaaaaaaaaaaaaaaaaaaaaaaaaaaaaaaaaaaaaaaaaaaaaaaaaaaaaa"/>
    <w:basedOn w:val="a5"/>
    <w:uiPriority w:val="99"/>
    <w:rsid w:val="004B77D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54240179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3;&#1077;&#1074;&#1077;&#1076;&#1088;&#1086;&#1074;&#1072;\&#1088;&#1072;&#1079;&#1085;&#1086;&#1077;\&#1088;&#1072;&#1073;&#1086;&#1095;&#1080;&#1081;%20&#1089;&#1090;&#1086;&#1083;%202\Downloads\&#1055;&#1086;&#1089;&#1090;&#1072;&#1085;&#1086;&#1074;&#1083;&#1077;&#1085;&#1080;&#1077;%20&#8470;%20&#1086;&#1090;%20&#1073;&#1102;&#1076;&#1078;&#1077;&#1090;&#1085;&#1099;&#1077;%20&#1087;&#1086;&#1083;&#1085;&#1086;&#1084;&#1086;&#1095;&#1080;&#1103;%20&#1075;&#1083;.&#1072;&#1076;&#1084;&#1080;&#1085;&#1080;&#1089;&#1090;&#1088;&#1072;&#1090;&#1086;&#1088;&#1086;&#1074;%20&#1076;&#1086;&#1093;&#1086;&#1076;&#1086;&#1074;.docx" TargetMode="External"/><Relationship Id="rId13" Type="http://schemas.openxmlformats.org/officeDocument/2006/relationships/hyperlink" Target="consultantplus://offline/ref=1667DD48D4299CEFE6DA5FDFA2237831734CF844778AAA6567431C1CA8C3E3CCBA9E1DFC94543BF2455CF8325BBD9AD2F7388ABAFDC8DAF2K009K" TargetMode="External"/><Relationship Id="rId18" Type="http://schemas.openxmlformats.org/officeDocument/2006/relationships/hyperlink" Target="file:///E:\Downloads\&#1087;&#1086;&#1089;&#1090;&#1072;&#1085;&#1086;&#1074;&#1083;&#1077;&#1085;&#1080;&#1077;%20&#1087;&#1086;%20&#1082;&#1086;&#1085;&#1082;&#1091;&#1088;&#1089;&#1091;%20&#1085;&#1072;&#1096;&#1077;.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file:///E:\Downloads\&#1087;&#1086;&#1089;&#1090;&#1072;&#1085;&#1086;&#1074;&#1083;&#1077;&#1085;&#1080;&#1077;%20&#1087;&#1086;%20&#1082;&#1086;&#1085;&#1082;&#1091;&#1088;&#1089;&#1091;%20&#1085;&#1072;&#1096;&#1077;.doc" TargetMode="External"/><Relationship Id="rId2" Type="http://schemas.openxmlformats.org/officeDocument/2006/relationships/numbering" Target="numbering.xml"/><Relationship Id="rId16" Type="http://schemas.openxmlformats.org/officeDocument/2006/relationships/hyperlink" Target="file:///E:\Downloads\&#1087;&#1086;&#1089;&#1090;&#1072;&#1085;&#1086;&#1074;&#1083;&#1077;&#1085;&#1080;&#1077;%20&#1087;&#1086;%20&#1082;&#1086;&#1085;&#1082;&#1091;&#1088;&#1089;&#1091;%20&#1085;&#1072;&#1096;&#1077;.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535F51F1BFC5D31EF84130A97C2AFC2A526D40CC04A0999D7849F57E42707641EEBF8BE5CE3DAB185481DD2Ef22AI" TargetMode="External"/><Relationship Id="rId5" Type="http://schemas.openxmlformats.org/officeDocument/2006/relationships/webSettings" Target="webSettings.xml"/><Relationship Id="rId15" Type="http://schemas.openxmlformats.org/officeDocument/2006/relationships/hyperlink" Target="consultantplus://offline/ref=AA67890A030768F3095507AB1A616F453CB6673F13BA62915ACB35DBB8FF70FDC3CD1E196DAAA3C2310870FE0465F928824E60055E1F24CAZDfCI" TargetMode="External"/><Relationship Id="rId90" Type="http://schemas.microsoft.com/office/2007/relationships/stylesWithEffects" Target="stylesWithEffects.xml"/><Relationship Id="rId10" Type="http://schemas.openxmlformats.org/officeDocument/2006/relationships/hyperlink" Target="http://www.torgi.gov.ru" TargetMode="External"/><Relationship Id="rId19" Type="http://schemas.openxmlformats.org/officeDocument/2006/relationships/hyperlink" Target="http://mobileonline.garant.ru/document?id=12041176&amp;sub=22" TargetMode="External"/><Relationship Id="rId4" Type="http://schemas.openxmlformats.org/officeDocument/2006/relationships/settings" Target="settings.xml"/><Relationship Id="rId9" Type="http://schemas.openxmlformats.org/officeDocument/2006/relationships/hyperlink" Target="consultantplus://offline/ref=97ED99BFD516F8262C73E1D1EE53BBCEC2B6C16C55F338223D42C72B51520AB328ED8A80E454D63705568E312852E6FEADEF4DCA9852828AlDO8D" TargetMode="External"/><Relationship Id="rId14" Type="http://schemas.openxmlformats.org/officeDocument/2006/relationships/hyperlink" Target="consultantplus://offline/ref=AA67890A030768F3095507AB1A616F453CB86B3F14B862915ACB35DBB8FF70FDC3CD1E196DAAA3C3380870FE0465F928824E60055E1F24CAZDfC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2268-F5E0-49DF-BBCB-3819081F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52</Pages>
  <Words>36612</Words>
  <Characters>208692</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244815</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3</cp:revision>
  <dcterms:created xsi:type="dcterms:W3CDTF">2025-01-16T08:36:00Z</dcterms:created>
  <dcterms:modified xsi:type="dcterms:W3CDTF">2025-01-17T04:59:00Z</dcterms:modified>
</cp:coreProperties>
</file>