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797" w:rsidRDefault="00167797" w:rsidP="0016779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</w:pPr>
      <w:r w:rsidRPr="00167797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>Подразделение по вопросам миграции напомина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>е</w:t>
      </w:r>
      <w:r w:rsidRPr="00167797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>т иностранным гражданам, что за нарушение миграционного законодательства предусмотрена административная и уголовная ответственность</w:t>
      </w:r>
    </w:p>
    <w:p w:rsidR="00167797" w:rsidRPr="00167797" w:rsidRDefault="00167797" w:rsidP="0016779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</w:pPr>
    </w:p>
    <w:p w:rsidR="00167797" w:rsidRPr="00167797" w:rsidRDefault="00167797" w:rsidP="001677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Миграционная служба</w:t>
      </w:r>
      <w:r w:rsidRPr="00167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напоминает иностранным гражданам требования миграционного законодательства и предостерегает их от совершения правонарушений.</w:t>
      </w:r>
    </w:p>
    <w:p w:rsidR="00167797" w:rsidRPr="00167797" w:rsidRDefault="00167797" w:rsidP="001677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797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25.07.2002 г. № 115-ФЗ</w:t>
      </w:r>
      <w:r w:rsidRPr="00167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«</w:t>
      </w:r>
      <w:r w:rsidRPr="00167797">
        <w:rPr>
          <w:rFonts w:ascii="Times New Roman" w:eastAsia="Times New Roman" w:hAnsi="Times New Roman" w:cs="Times New Roman"/>
          <w:color w:val="000000"/>
          <w:sz w:val="28"/>
          <w:szCs w:val="28"/>
        </w:rPr>
        <w:t>О правовом положении иностранных граждан в Российской Федерации» срок пребывания в Российской Федерации иностранного гражданина определяется сроком действия выданной ему визы, а для граждан, прибывших в безвизовом порядке, срок пребывания не может превышать девяносто суток суммарно в течение каждого периода в сто восемьдесят суток, за исключением случаев продления указанного срока в установленном законом порядке.</w:t>
      </w:r>
    </w:p>
    <w:p w:rsidR="00167797" w:rsidRPr="00167797" w:rsidRDefault="00167797" w:rsidP="001677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превышение сроков пребывания иностранный гражданин подлежит административной ответственности в соответствии с ч. 1.1. ст. 18.8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КоАП РФ</w:t>
      </w:r>
      <w:r w:rsidRPr="00167797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которая предусматривает наказание в виде штрафа от 2 до 5 тысяч рублей с административным выдворением за пределы Российской Федерации.</w:t>
      </w:r>
    </w:p>
    <w:p w:rsidR="00167797" w:rsidRPr="00167797" w:rsidRDefault="00167797" w:rsidP="001677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797"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Иностранный гражданин, прибывший в место пребывания, в течение 7 рабочих дней со дня прибытия подлежит постановке на миграционный учет по месту пребывания. В соответствии с международными соглашениями освобождаются от постановки на учет по месту пребывания в течение 30 дней с даты въезда в РФ граждане Казахстана, Кыргызстана, Армении, Беларуси.</w:t>
      </w:r>
    </w:p>
    <w:p w:rsidR="00167797" w:rsidRPr="00167797" w:rsidRDefault="00167797" w:rsidP="001677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797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Обязанность по постановке на учет по месту пребывания иностранного гражданина лежит на стороне, принимающей иностранного гражданина. В случае неисполнения указанной обязанности наступает административная ответственность.</w:t>
      </w:r>
    </w:p>
    <w:p w:rsidR="00167797" w:rsidRPr="00167797" w:rsidRDefault="00167797" w:rsidP="001677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79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миграционный учет осуществлен без намерения предоставить иностранному гражданину помещение для проживания либо на основании представления заведомо недостоверных сведений или документов, то принимающая сторона может быть привлечена к уголовной ответственности за фиктивную регистрацию по месту жительства и постановку на учет по месту пребывания.</w:t>
      </w:r>
    </w:p>
    <w:p w:rsidR="00167797" w:rsidRPr="00167797" w:rsidRDefault="00167797" w:rsidP="001677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797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Законно пребывающий в Российской Федерации иностранный гражданин может осуществлять трудовую деятельность при наличии у него разрешения на работу, а для граждан, прибывших в безвизовом порядке, при наличии патента.</w:t>
      </w:r>
    </w:p>
    <w:p w:rsidR="00167797" w:rsidRPr="00167797" w:rsidRDefault="00167797" w:rsidP="001677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797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осуществления трудовой деятельности без указанных документов наступает административная ответственность в соответствии со статьёй 18.10 КРФ об АП, штраф от 2 до 5 тысяч рублей с административным выдворением либо без такового. Работодатель, незаконно привлекший к трудовой деятельности иностранного гражданина, также подлежит административной ответственности.</w:t>
      </w:r>
    </w:p>
    <w:p w:rsidR="00167797" w:rsidRPr="00167797" w:rsidRDefault="00167797" w:rsidP="001677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Сотрудники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подразделения по вопросам миграции</w:t>
      </w:r>
      <w:r w:rsidRPr="00167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призывают иностранных граждан к соблюдению законодательства.</w:t>
      </w:r>
    </w:p>
    <w:p w:rsidR="00167797" w:rsidRPr="00167797" w:rsidRDefault="00167797" w:rsidP="001677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7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Жителей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Целинного муниципального округа Курганской области</w:t>
      </w:r>
      <w:r w:rsidRPr="00167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167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проявлять активную гражданскую позицию и сообщать информацию об иностранцах, незаконно находящихся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</w:t>
      </w:r>
      <w:r w:rsidRPr="00167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осуществляющих незаконную трудовую деятельность, по телефону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(35241</w:t>
      </w:r>
      <w:r w:rsidRPr="00167797">
        <w:rPr>
          <w:rFonts w:ascii="Times New Roman" w:eastAsia="Times New Roman" w:hAnsi="Times New Roman" w:cs="Times New Roman"/>
          <w:color w:val="000000"/>
          <w:sz w:val="28"/>
          <w:szCs w:val="28"/>
        </w:rPr>
        <w:t>) 2-1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16779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89, 2-10-90, 2-13-89</w:t>
      </w:r>
      <w:r w:rsidRPr="001677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7797" w:rsidRDefault="00167797" w:rsidP="00167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67797" w:rsidRPr="00167797" w:rsidRDefault="00167797" w:rsidP="00167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67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Главный специалист-эксперт МП (дислокация с. Целинное)</w:t>
      </w:r>
    </w:p>
    <w:p w:rsidR="00167797" w:rsidRPr="00167797" w:rsidRDefault="00167797" w:rsidP="00167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67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 МВД России «</w:t>
      </w:r>
      <w:proofErr w:type="spellStart"/>
      <w:r w:rsidRPr="00167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Куртамышский</w:t>
      </w:r>
      <w:proofErr w:type="spellEnd"/>
      <w:r w:rsidRPr="00167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167797" w:rsidRPr="00167797" w:rsidRDefault="00167797" w:rsidP="00167797">
      <w:pPr>
        <w:shd w:val="clear" w:color="auto" w:fill="FFFFFF"/>
        <w:tabs>
          <w:tab w:val="left" w:pos="67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67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референт</w:t>
      </w:r>
      <w:proofErr w:type="gramEnd"/>
      <w:r w:rsidRPr="00167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ГГС РФ 1 класса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</w:t>
      </w:r>
      <w:bookmarkStart w:id="0" w:name="_GoBack"/>
      <w:bookmarkEnd w:id="0"/>
      <w:r w:rsidRPr="00167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К.М. </w:t>
      </w:r>
      <w:proofErr w:type="spellStart"/>
      <w:r w:rsidRPr="00167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Исмагулова</w:t>
      </w:r>
      <w:proofErr w:type="spellEnd"/>
      <w:r w:rsidRPr="00167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CB2D40" w:rsidRPr="00167797" w:rsidRDefault="00CB2D40" w:rsidP="00167797"/>
    <w:sectPr w:rsidR="00CB2D40" w:rsidRPr="00167797" w:rsidSect="0007625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21"/>
    <w:rsid w:val="000448AB"/>
    <w:rsid w:val="00060221"/>
    <w:rsid w:val="00070AFC"/>
    <w:rsid w:val="00076257"/>
    <w:rsid w:val="00080AC8"/>
    <w:rsid w:val="000D1701"/>
    <w:rsid w:val="000D311E"/>
    <w:rsid w:val="00124601"/>
    <w:rsid w:val="0013493C"/>
    <w:rsid w:val="00167797"/>
    <w:rsid w:val="001B6EAA"/>
    <w:rsid w:val="001E2ADB"/>
    <w:rsid w:val="001F515D"/>
    <w:rsid w:val="00216F4B"/>
    <w:rsid w:val="002320C1"/>
    <w:rsid w:val="0023485B"/>
    <w:rsid w:val="00242B6B"/>
    <w:rsid w:val="00246F8C"/>
    <w:rsid w:val="002531E6"/>
    <w:rsid w:val="00254516"/>
    <w:rsid w:val="00286EAD"/>
    <w:rsid w:val="002B6E48"/>
    <w:rsid w:val="002C592F"/>
    <w:rsid w:val="002E483D"/>
    <w:rsid w:val="00311464"/>
    <w:rsid w:val="00382EC2"/>
    <w:rsid w:val="003B7154"/>
    <w:rsid w:val="003D3653"/>
    <w:rsid w:val="003D39EA"/>
    <w:rsid w:val="00436D4E"/>
    <w:rsid w:val="00463B76"/>
    <w:rsid w:val="00487C24"/>
    <w:rsid w:val="004C1D2D"/>
    <w:rsid w:val="004E44FB"/>
    <w:rsid w:val="0050385F"/>
    <w:rsid w:val="00521A1C"/>
    <w:rsid w:val="00527C21"/>
    <w:rsid w:val="005B7E40"/>
    <w:rsid w:val="005F6E78"/>
    <w:rsid w:val="00680B00"/>
    <w:rsid w:val="006A7422"/>
    <w:rsid w:val="006E4B5B"/>
    <w:rsid w:val="006F76DE"/>
    <w:rsid w:val="00703C11"/>
    <w:rsid w:val="00723BD4"/>
    <w:rsid w:val="007277AB"/>
    <w:rsid w:val="00744969"/>
    <w:rsid w:val="00745E0A"/>
    <w:rsid w:val="00746538"/>
    <w:rsid w:val="0077080E"/>
    <w:rsid w:val="00780F74"/>
    <w:rsid w:val="007827B9"/>
    <w:rsid w:val="007D458A"/>
    <w:rsid w:val="007E3F49"/>
    <w:rsid w:val="007E677B"/>
    <w:rsid w:val="008337E3"/>
    <w:rsid w:val="008424C0"/>
    <w:rsid w:val="008606CA"/>
    <w:rsid w:val="00865CCA"/>
    <w:rsid w:val="008B5253"/>
    <w:rsid w:val="008F6858"/>
    <w:rsid w:val="00914D9C"/>
    <w:rsid w:val="00917486"/>
    <w:rsid w:val="00946D3A"/>
    <w:rsid w:val="009533BB"/>
    <w:rsid w:val="00980881"/>
    <w:rsid w:val="009964FD"/>
    <w:rsid w:val="00997498"/>
    <w:rsid w:val="009D39BE"/>
    <w:rsid w:val="00A02C90"/>
    <w:rsid w:val="00A21D24"/>
    <w:rsid w:val="00A80D99"/>
    <w:rsid w:val="00AD13A2"/>
    <w:rsid w:val="00AD5C09"/>
    <w:rsid w:val="00AF18F3"/>
    <w:rsid w:val="00B50EF3"/>
    <w:rsid w:val="00B95636"/>
    <w:rsid w:val="00BF375E"/>
    <w:rsid w:val="00C251E6"/>
    <w:rsid w:val="00C625D7"/>
    <w:rsid w:val="00CB2D40"/>
    <w:rsid w:val="00CD0750"/>
    <w:rsid w:val="00CE66A2"/>
    <w:rsid w:val="00D30AD5"/>
    <w:rsid w:val="00D4196E"/>
    <w:rsid w:val="00D43A48"/>
    <w:rsid w:val="00DA574A"/>
    <w:rsid w:val="00DD53E9"/>
    <w:rsid w:val="00DF288B"/>
    <w:rsid w:val="00E051D0"/>
    <w:rsid w:val="00E61EED"/>
    <w:rsid w:val="00E83145"/>
    <w:rsid w:val="00E91D04"/>
    <w:rsid w:val="00EE1E81"/>
    <w:rsid w:val="00F63743"/>
    <w:rsid w:val="00F76186"/>
    <w:rsid w:val="00F95C26"/>
    <w:rsid w:val="00FB5B72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CA6F2-C892-4817-A402-82F15B5C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2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5">
    <w:name w:val="j15"/>
    <w:basedOn w:val="a"/>
    <w:rsid w:val="00E9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E91D04"/>
  </w:style>
  <w:style w:type="paragraph" w:customStyle="1" w:styleId="j14">
    <w:name w:val="j14"/>
    <w:basedOn w:val="a"/>
    <w:rsid w:val="00E9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E91D04"/>
  </w:style>
  <w:style w:type="paragraph" w:customStyle="1" w:styleId="j12">
    <w:name w:val="j12"/>
    <w:basedOn w:val="a"/>
    <w:rsid w:val="00E9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E91D04"/>
  </w:style>
  <w:style w:type="character" w:customStyle="1" w:styleId="s9">
    <w:name w:val="s9"/>
    <w:basedOn w:val="a0"/>
    <w:rsid w:val="00E91D04"/>
  </w:style>
  <w:style w:type="character" w:styleId="a4">
    <w:name w:val="Hyperlink"/>
    <w:basedOn w:val="a0"/>
    <w:uiPriority w:val="99"/>
    <w:semiHidden/>
    <w:unhideWhenUsed/>
    <w:rsid w:val="00E91D04"/>
    <w:rPr>
      <w:color w:val="0000FF"/>
      <w:u w:val="single"/>
    </w:rPr>
  </w:style>
  <w:style w:type="paragraph" w:customStyle="1" w:styleId="j19">
    <w:name w:val="j19"/>
    <w:basedOn w:val="a"/>
    <w:rsid w:val="00E9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E91D04"/>
  </w:style>
  <w:style w:type="paragraph" w:customStyle="1" w:styleId="j16">
    <w:name w:val="j16"/>
    <w:basedOn w:val="a"/>
    <w:rsid w:val="00CB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Intense Reference"/>
    <w:basedOn w:val="a0"/>
    <w:uiPriority w:val="32"/>
    <w:qFormat/>
    <w:rsid w:val="0013493C"/>
    <w:rPr>
      <w:b/>
      <w:bCs/>
      <w:smallCaps/>
      <w:color w:val="C0504D" w:themeColor="accent2"/>
      <w:spacing w:val="5"/>
      <w:u w:val="single"/>
    </w:rPr>
  </w:style>
  <w:style w:type="character" w:styleId="a6">
    <w:name w:val="Subtle Reference"/>
    <w:basedOn w:val="a0"/>
    <w:uiPriority w:val="31"/>
    <w:qFormat/>
    <w:rsid w:val="0013493C"/>
    <w:rPr>
      <w:smallCaps/>
      <w:color w:val="C0504D" w:themeColor="accent2"/>
      <w:u w:val="single"/>
    </w:rPr>
  </w:style>
  <w:style w:type="paragraph" w:styleId="a7">
    <w:name w:val="Intense Quote"/>
    <w:basedOn w:val="a"/>
    <w:next w:val="a"/>
    <w:link w:val="a8"/>
    <w:uiPriority w:val="30"/>
    <w:qFormat/>
    <w:rsid w:val="001349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13493C"/>
    <w:rPr>
      <w:b/>
      <w:bCs/>
      <w:i/>
      <w:iCs/>
      <w:color w:val="4F81BD" w:themeColor="accent1"/>
    </w:rPr>
  </w:style>
  <w:style w:type="paragraph" w:styleId="a9">
    <w:name w:val="Subtitle"/>
    <w:basedOn w:val="a"/>
    <w:next w:val="a"/>
    <w:link w:val="aa"/>
    <w:uiPriority w:val="11"/>
    <w:qFormat/>
    <w:rsid w:val="001349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1349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Emphasis"/>
    <w:basedOn w:val="a0"/>
    <w:uiPriority w:val="20"/>
    <w:qFormat/>
    <w:rsid w:val="001B6EAA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167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67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7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10771-999D-4E1C-9FEB-423205941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consuldyk</dc:creator>
  <cp:lastModifiedBy>1</cp:lastModifiedBy>
  <cp:revision>2</cp:revision>
  <cp:lastPrinted>2024-03-01T15:21:00Z</cp:lastPrinted>
  <dcterms:created xsi:type="dcterms:W3CDTF">2024-03-04T10:46:00Z</dcterms:created>
  <dcterms:modified xsi:type="dcterms:W3CDTF">2024-03-04T10:46:00Z</dcterms:modified>
</cp:coreProperties>
</file>