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36B8" w14:textId="5D70051E" w:rsidR="00831F5F" w:rsidRPr="00702753" w:rsidRDefault="00702753" w:rsidP="0070275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b/>
          <w:bCs/>
          <w:color w:val="333333"/>
          <w:szCs w:val="28"/>
        </w:rPr>
      </w:pPr>
      <w:r w:rsidRPr="00702753">
        <w:rPr>
          <w:rFonts w:ascii="Times New Roman" w:hAnsi="Times New Roman"/>
          <w:kern w:val="36"/>
          <w:szCs w:val="28"/>
        </w:rPr>
        <w:t>Уголовная ответственность потерпевших и свидетелей за дачу заведомо ложных показаний и отказ от дачи показаний</w:t>
      </w:r>
      <w:r w:rsidR="0056282F" w:rsidRPr="00702753">
        <w:rPr>
          <w:rFonts w:ascii="Times New Roman" w:hAnsi="Times New Roman"/>
          <w:bCs/>
          <w:color w:val="333333"/>
          <w:szCs w:val="28"/>
        </w:rPr>
        <w:t>.</w:t>
      </w:r>
    </w:p>
    <w:p w14:paraId="31265B66" w14:textId="77777777" w:rsidR="00831F5F" w:rsidRPr="00702753" w:rsidRDefault="00831F5F" w:rsidP="00831F5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</w:p>
    <w:p w14:paraId="6EC99714" w14:textId="77777777" w:rsidR="00702753" w:rsidRPr="00702753" w:rsidRDefault="00702753" w:rsidP="00702753">
      <w:pPr>
        <w:suppressAutoHyphens/>
        <w:ind w:firstLine="708"/>
        <w:jc w:val="both"/>
        <w:rPr>
          <w:rFonts w:ascii="Times New Roman" w:hAnsi="Times New Roman"/>
          <w:szCs w:val="28"/>
        </w:rPr>
      </w:pPr>
      <w:r w:rsidRPr="00702753">
        <w:rPr>
          <w:rFonts w:ascii="Times New Roman" w:hAnsi="Times New Roman"/>
          <w:szCs w:val="28"/>
        </w:rPr>
        <w:t>Российским законодательством на потерпевших и свидетелей возложен ряд обязанностей, в том числе давать правдивые показания и не уклоняться от дачи показаний на всех стадиях процесса.</w:t>
      </w:r>
    </w:p>
    <w:p w14:paraId="46B5DE97" w14:textId="77777777" w:rsidR="00702753" w:rsidRPr="00702753" w:rsidRDefault="00702753" w:rsidP="00702753">
      <w:pPr>
        <w:suppressAutoHyphens/>
        <w:jc w:val="both"/>
        <w:rPr>
          <w:rFonts w:ascii="Times New Roman" w:hAnsi="Times New Roman"/>
          <w:szCs w:val="28"/>
        </w:rPr>
      </w:pPr>
      <w:r w:rsidRPr="00702753">
        <w:rPr>
          <w:rFonts w:ascii="Times New Roman" w:hAnsi="Times New Roman"/>
          <w:szCs w:val="28"/>
        </w:rPr>
        <w:t xml:space="preserve">  </w:t>
      </w:r>
      <w:r w:rsidRPr="00702753">
        <w:rPr>
          <w:rFonts w:ascii="Times New Roman" w:hAnsi="Times New Roman"/>
          <w:szCs w:val="28"/>
        </w:rPr>
        <w:tab/>
        <w:t>Об уголовной ответственности за дачу заведомо ложных показаний и отказ от дачи показаний указанные лица предупреждаются как в уголовном, так и в гражданском и административном процессах. </w:t>
      </w:r>
    </w:p>
    <w:p w14:paraId="4A29184D" w14:textId="77777777" w:rsidR="00702753" w:rsidRPr="00702753" w:rsidRDefault="00702753" w:rsidP="00702753">
      <w:pPr>
        <w:suppressAutoHyphens/>
        <w:jc w:val="both"/>
        <w:rPr>
          <w:rFonts w:ascii="Times New Roman" w:hAnsi="Times New Roman"/>
          <w:szCs w:val="28"/>
        </w:rPr>
      </w:pPr>
      <w:r w:rsidRPr="00702753">
        <w:rPr>
          <w:rFonts w:ascii="Times New Roman" w:hAnsi="Times New Roman"/>
          <w:szCs w:val="28"/>
        </w:rPr>
        <w:t xml:space="preserve"> </w:t>
      </w:r>
      <w:r w:rsidRPr="00702753">
        <w:rPr>
          <w:rFonts w:ascii="Times New Roman" w:hAnsi="Times New Roman"/>
          <w:szCs w:val="28"/>
        </w:rPr>
        <w:tab/>
        <w:t>Показания потерпевших или свидетелей являются ложными, если в них сообщаются вымышленные сведения, искажаются или скрываются действительные, известные им факты. </w:t>
      </w:r>
    </w:p>
    <w:p w14:paraId="25962CD3" w14:textId="77777777" w:rsidR="00702753" w:rsidRPr="00702753" w:rsidRDefault="00702753" w:rsidP="00702753">
      <w:pPr>
        <w:suppressAutoHyphens/>
        <w:jc w:val="both"/>
        <w:rPr>
          <w:rFonts w:ascii="Times New Roman" w:hAnsi="Times New Roman"/>
          <w:szCs w:val="28"/>
        </w:rPr>
      </w:pPr>
      <w:r w:rsidRPr="00702753">
        <w:rPr>
          <w:rFonts w:ascii="Times New Roman" w:hAnsi="Times New Roman"/>
          <w:szCs w:val="28"/>
        </w:rPr>
        <w:t xml:space="preserve"> </w:t>
      </w:r>
      <w:r w:rsidRPr="00702753">
        <w:rPr>
          <w:rFonts w:ascii="Times New Roman" w:hAnsi="Times New Roman"/>
          <w:szCs w:val="28"/>
        </w:rPr>
        <w:tab/>
        <w:t>Для указанных лиц за дачу заведомо ложных показаний ст. 307 УК РФ предусмотрена уголовная ответственность. </w:t>
      </w:r>
    </w:p>
    <w:p w14:paraId="0D424EE1" w14:textId="77777777" w:rsidR="00702753" w:rsidRPr="00702753" w:rsidRDefault="00702753" w:rsidP="00702753">
      <w:pPr>
        <w:suppressAutoHyphens/>
        <w:jc w:val="both"/>
        <w:rPr>
          <w:rFonts w:ascii="Times New Roman" w:hAnsi="Times New Roman"/>
          <w:szCs w:val="28"/>
        </w:rPr>
      </w:pPr>
      <w:r w:rsidRPr="00702753">
        <w:rPr>
          <w:rFonts w:ascii="Times New Roman" w:hAnsi="Times New Roman"/>
          <w:szCs w:val="28"/>
        </w:rPr>
        <w:t xml:space="preserve"> </w:t>
      </w:r>
      <w:r w:rsidRPr="00702753">
        <w:rPr>
          <w:rFonts w:ascii="Times New Roman" w:hAnsi="Times New Roman"/>
          <w:szCs w:val="28"/>
        </w:rPr>
        <w:tab/>
        <w:t>Если потерпевшие или свидетели просто отказываются говорить, они могут быть привлечены к уголовной ответственности по ст. 308 УК РФ за отказ от дачи показаний. </w:t>
      </w:r>
    </w:p>
    <w:p w14:paraId="43D8D85E" w14:textId="77777777" w:rsidR="00702753" w:rsidRPr="00702753" w:rsidRDefault="00702753" w:rsidP="00702753">
      <w:pPr>
        <w:suppressAutoHyphens/>
        <w:jc w:val="both"/>
        <w:rPr>
          <w:rFonts w:ascii="Times New Roman" w:hAnsi="Times New Roman"/>
          <w:szCs w:val="28"/>
        </w:rPr>
      </w:pPr>
      <w:r w:rsidRPr="00702753">
        <w:rPr>
          <w:rFonts w:ascii="Times New Roman" w:hAnsi="Times New Roman"/>
          <w:szCs w:val="28"/>
        </w:rPr>
        <w:t xml:space="preserve"> </w:t>
      </w:r>
      <w:r w:rsidRPr="00702753">
        <w:rPr>
          <w:rFonts w:ascii="Times New Roman" w:hAnsi="Times New Roman"/>
          <w:szCs w:val="28"/>
        </w:rPr>
        <w:tab/>
        <w:t xml:space="preserve">Мотивами таких действий могут быть стремление улучшить </w:t>
      </w:r>
      <w:bookmarkStart w:id="0" w:name="_GoBack"/>
      <w:bookmarkEnd w:id="0"/>
      <w:r w:rsidRPr="00702753">
        <w:rPr>
          <w:rFonts w:ascii="Times New Roman" w:hAnsi="Times New Roman"/>
          <w:szCs w:val="28"/>
        </w:rPr>
        <w:t>или, напротив, ухудшить положение обвиняемого, боязнь мести с его стороны, корысть, ложно понимаемые интересы борьбы с преступностью и другое. За отказ потерпевших или свидетелей от дачи показаний уголовным законом предусмотрено наказание в виде штрафа, обязательных и исправительных работ и ареста, а за дачу заведомо ложных показаний - в том числе и лишение свободы. </w:t>
      </w:r>
    </w:p>
    <w:p w14:paraId="70F164B0" w14:textId="77777777" w:rsidR="00702753" w:rsidRPr="00702753" w:rsidRDefault="00702753" w:rsidP="00702753">
      <w:pPr>
        <w:suppressAutoHyphens/>
        <w:jc w:val="both"/>
        <w:rPr>
          <w:rFonts w:ascii="Times New Roman" w:hAnsi="Times New Roman"/>
          <w:szCs w:val="28"/>
        </w:rPr>
      </w:pPr>
      <w:r w:rsidRPr="00702753">
        <w:rPr>
          <w:rFonts w:ascii="Times New Roman" w:hAnsi="Times New Roman"/>
          <w:szCs w:val="28"/>
        </w:rPr>
        <w:t xml:space="preserve"> </w:t>
      </w:r>
      <w:r w:rsidRPr="00702753">
        <w:rPr>
          <w:rFonts w:ascii="Times New Roman" w:hAnsi="Times New Roman"/>
          <w:szCs w:val="28"/>
        </w:rPr>
        <w:tab/>
        <w:t>Данные статьи направлены на охрану интересов правосудия, а также законных интересов лиц, к которым могут относиться ложные сведения, сообщаемые при допросе в суде (по уголовному, гражданскому или административному делу), а также при производстве предварительного следствия или дознания. </w:t>
      </w:r>
    </w:p>
    <w:p w14:paraId="77B0AC45" w14:textId="77777777" w:rsidR="00702753" w:rsidRPr="00702753" w:rsidRDefault="00702753" w:rsidP="00702753">
      <w:pPr>
        <w:suppressAutoHyphens/>
        <w:jc w:val="both"/>
        <w:rPr>
          <w:rFonts w:ascii="Times New Roman" w:hAnsi="Times New Roman"/>
          <w:szCs w:val="28"/>
        </w:rPr>
      </w:pPr>
      <w:r w:rsidRPr="00702753">
        <w:rPr>
          <w:rFonts w:ascii="Times New Roman" w:hAnsi="Times New Roman"/>
          <w:szCs w:val="28"/>
        </w:rPr>
        <w:t xml:space="preserve"> </w:t>
      </w:r>
      <w:r w:rsidRPr="00702753">
        <w:rPr>
          <w:rFonts w:ascii="Times New Roman" w:hAnsi="Times New Roman"/>
          <w:szCs w:val="28"/>
        </w:rPr>
        <w:tab/>
        <w:t>Указанные лица освобождаются от уголовной ответственности по ст. 307 УК РФ, если они добровольно в ходе дознания, предварительного следствия или судебного разбирательства до принятия решения суда заявили о ложности данных ими показаний. Это примечание дает возможность лицам, совершившим рассматриваемое преступление, осознать свой поступок, исправить случившееся и избежать уголовной ответственности. </w:t>
      </w:r>
    </w:p>
    <w:p w14:paraId="4FCDC87A" w14:textId="77777777" w:rsidR="00702753" w:rsidRPr="00702753" w:rsidRDefault="00702753" w:rsidP="00702753">
      <w:pPr>
        <w:suppressAutoHyphens/>
        <w:jc w:val="both"/>
        <w:rPr>
          <w:rFonts w:ascii="Times New Roman" w:hAnsi="Times New Roman"/>
          <w:szCs w:val="28"/>
        </w:rPr>
      </w:pPr>
      <w:r w:rsidRPr="00702753">
        <w:rPr>
          <w:rFonts w:ascii="Times New Roman" w:hAnsi="Times New Roman"/>
          <w:szCs w:val="28"/>
        </w:rPr>
        <w:t xml:space="preserve"> </w:t>
      </w:r>
      <w:r w:rsidRPr="00702753">
        <w:rPr>
          <w:rFonts w:ascii="Times New Roman" w:hAnsi="Times New Roman"/>
          <w:szCs w:val="28"/>
        </w:rPr>
        <w:tab/>
        <w:t>По ст. 308 УК РФ лицо не подлежит уголовной ответственности в случаях отказа от дачи показаний против себя самого, своего супруга или своих близких родственников, что закреплено Конституцией Российской Федерации. </w:t>
      </w:r>
    </w:p>
    <w:p w14:paraId="5669DFDA" w14:textId="5BC8484B" w:rsidR="00F91674" w:rsidRPr="00702753" w:rsidRDefault="00702753" w:rsidP="00702753">
      <w:pPr>
        <w:pStyle w:val="a5"/>
        <w:suppressAutoHyphens/>
        <w:ind w:firstLine="708"/>
        <w:outlineLvl w:val="0"/>
        <w:rPr>
          <w:szCs w:val="28"/>
        </w:rPr>
      </w:pPr>
      <w:r w:rsidRPr="00702753">
        <w:rPr>
          <w:szCs w:val="28"/>
        </w:rPr>
        <w:t xml:space="preserve"> Кроме того, в соответствии с ч. 2 ст. 191 УПК РФ несовершеннолетние потерпевшие и свидетели в возрасте до 16 лет не подлежат уголовной ответственности за отказ от дачи показаний и дачу заведомо ложных показаний и не предупреждаются об уголовной ответственности за это, а в ходе разъяснения предоставленных прав им указывается на необходимость говорить правду</w:t>
      </w:r>
      <w:r w:rsidR="009C4322" w:rsidRPr="00702753">
        <w:rPr>
          <w:szCs w:val="28"/>
        </w:rPr>
        <w:t>.</w:t>
      </w:r>
    </w:p>
    <w:tbl>
      <w:tblPr>
        <w:tblStyle w:val="a6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91674" w14:paraId="2EF1D678" w14:textId="77777777" w:rsidTr="000C669B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421EA6AC" w:rsidR="00F91674" w:rsidRDefault="00702753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п</w:t>
            </w:r>
            <w:r w:rsidR="00F91674">
              <w:rPr>
                <w:rFonts w:ascii="Times New Roman" w:hAnsi="Times New Roman"/>
                <w:szCs w:val="28"/>
              </w:rPr>
              <w:t>рокурор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F91674">
              <w:rPr>
                <w:rFonts w:ascii="Times New Roman" w:hAnsi="Times New Roman"/>
                <w:szCs w:val="28"/>
              </w:rPr>
              <w:t xml:space="preserve"> района</w:t>
            </w:r>
          </w:p>
          <w:p w14:paraId="30CF767C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658E1373" w:rsidR="00F91674" w:rsidRDefault="00702753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младший </w:t>
            </w:r>
            <w:r w:rsidR="00F91674">
              <w:rPr>
                <w:rFonts w:ascii="Times New Roman" w:hAnsi="Times New Roman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2711F096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64778CA" w14:textId="772CB23B" w:rsidR="00F91674" w:rsidRDefault="00702753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С.С. Сатьянов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0C669B">
        <w:trPr>
          <w:cantSplit/>
          <w:trHeight w:val="1266"/>
        </w:trPr>
        <w:tc>
          <w:tcPr>
            <w:tcW w:w="9592" w:type="dxa"/>
          </w:tcPr>
          <w:p w14:paraId="0EBD8174" w14:textId="644688F6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</w:rPr>
              <w:lastRenderedPageBreak/>
              <w:t xml:space="preserve">        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1"/>
            <w:proofErr w:type="spellEnd"/>
            <w:proofErr w:type="gram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39441BFD" w14:textId="77777777" w:rsidR="00C11FC8" w:rsidRDefault="00C11FC8" w:rsidP="00C66FA2">
      <w:pPr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p w14:paraId="670637AA" w14:textId="33A0E3BB" w:rsidR="00C11FC8" w:rsidRDefault="00C11FC8" w:rsidP="00C66FA2">
      <w:pPr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p w14:paraId="3E4D5D38" w14:textId="38FDF07B" w:rsidR="004A1112" w:rsidRDefault="004A1112" w:rsidP="00C66FA2">
      <w:pPr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p w14:paraId="00FF6EF0" w14:textId="624F8EE7" w:rsidR="004A1112" w:rsidRDefault="004A1112" w:rsidP="00C66FA2">
      <w:pPr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p w14:paraId="212A2A15" w14:textId="699D37BA" w:rsidR="004A1112" w:rsidRDefault="004A1112" w:rsidP="00C66FA2">
      <w:pPr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p w14:paraId="4F6FBB14" w14:textId="0C68C64F" w:rsidR="004A1112" w:rsidRDefault="004A1112" w:rsidP="00C66FA2">
      <w:pPr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p w14:paraId="2A8C8896" w14:textId="77777777" w:rsidR="004A1112" w:rsidRDefault="004A1112" w:rsidP="00C66FA2">
      <w:pPr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sectPr w:rsidR="004A1112" w:rsidSect="003B69E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10033"/>
    <w:rsid w:val="0001189F"/>
    <w:rsid w:val="00013FFC"/>
    <w:rsid w:val="000245F3"/>
    <w:rsid w:val="000264E7"/>
    <w:rsid w:val="0003160B"/>
    <w:rsid w:val="00033399"/>
    <w:rsid w:val="00033D73"/>
    <w:rsid w:val="000508AA"/>
    <w:rsid w:val="00051B17"/>
    <w:rsid w:val="00075265"/>
    <w:rsid w:val="00075A11"/>
    <w:rsid w:val="000A537C"/>
    <w:rsid w:val="000A7493"/>
    <w:rsid w:val="000B5D6A"/>
    <w:rsid w:val="000D6D4F"/>
    <w:rsid w:val="000E46DD"/>
    <w:rsid w:val="000F3AB8"/>
    <w:rsid w:val="000F6709"/>
    <w:rsid w:val="00101A6C"/>
    <w:rsid w:val="00105180"/>
    <w:rsid w:val="00110543"/>
    <w:rsid w:val="0011141B"/>
    <w:rsid w:val="0012005A"/>
    <w:rsid w:val="00121A33"/>
    <w:rsid w:val="00140135"/>
    <w:rsid w:val="0014354A"/>
    <w:rsid w:val="001527EA"/>
    <w:rsid w:val="0018004A"/>
    <w:rsid w:val="00186505"/>
    <w:rsid w:val="00192F1C"/>
    <w:rsid w:val="001B19A5"/>
    <w:rsid w:val="001B1B50"/>
    <w:rsid w:val="001C65B5"/>
    <w:rsid w:val="001C70E3"/>
    <w:rsid w:val="001E09D0"/>
    <w:rsid w:val="001F3409"/>
    <w:rsid w:val="00201A9A"/>
    <w:rsid w:val="00207685"/>
    <w:rsid w:val="0021197E"/>
    <w:rsid w:val="00212B60"/>
    <w:rsid w:val="002137D4"/>
    <w:rsid w:val="00236E07"/>
    <w:rsid w:val="002401C9"/>
    <w:rsid w:val="0024350F"/>
    <w:rsid w:val="002457A0"/>
    <w:rsid w:val="0025199A"/>
    <w:rsid w:val="002536A8"/>
    <w:rsid w:val="00273A10"/>
    <w:rsid w:val="00281847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2E5180"/>
    <w:rsid w:val="003002C6"/>
    <w:rsid w:val="003251BF"/>
    <w:rsid w:val="00336149"/>
    <w:rsid w:val="00343763"/>
    <w:rsid w:val="003439D6"/>
    <w:rsid w:val="00353A7F"/>
    <w:rsid w:val="00353C33"/>
    <w:rsid w:val="00366181"/>
    <w:rsid w:val="00372219"/>
    <w:rsid w:val="00382DAA"/>
    <w:rsid w:val="00386514"/>
    <w:rsid w:val="003869C3"/>
    <w:rsid w:val="003A3251"/>
    <w:rsid w:val="003A4D5C"/>
    <w:rsid w:val="003B69E2"/>
    <w:rsid w:val="003C1FDB"/>
    <w:rsid w:val="003C2749"/>
    <w:rsid w:val="003C35B2"/>
    <w:rsid w:val="003D5511"/>
    <w:rsid w:val="003D5E06"/>
    <w:rsid w:val="003F0B57"/>
    <w:rsid w:val="003F7EE2"/>
    <w:rsid w:val="00431C7F"/>
    <w:rsid w:val="00443B17"/>
    <w:rsid w:val="00444D55"/>
    <w:rsid w:val="00446F12"/>
    <w:rsid w:val="004525B9"/>
    <w:rsid w:val="00453F14"/>
    <w:rsid w:val="00462873"/>
    <w:rsid w:val="004658E6"/>
    <w:rsid w:val="00486434"/>
    <w:rsid w:val="00486C96"/>
    <w:rsid w:val="004951BF"/>
    <w:rsid w:val="004A1112"/>
    <w:rsid w:val="004A4468"/>
    <w:rsid w:val="004A68BA"/>
    <w:rsid w:val="004A6C3E"/>
    <w:rsid w:val="004B04D2"/>
    <w:rsid w:val="004B2560"/>
    <w:rsid w:val="004B37C9"/>
    <w:rsid w:val="004C3569"/>
    <w:rsid w:val="004C401A"/>
    <w:rsid w:val="004D729F"/>
    <w:rsid w:val="004E005D"/>
    <w:rsid w:val="004E3C82"/>
    <w:rsid w:val="004F007D"/>
    <w:rsid w:val="00512304"/>
    <w:rsid w:val="00513DCC"/>
    <w:rsid w:val="00522541"/>
    <w:rsid w:val="00532AC5"/>
    <w:rsid w:val="00533A3F"/>
    <w:rsid w:val="005477ED"/>
    <w:rsid w:val="005514B8"/>
    <w:rsid w:val="0055758F"/>
    <w:rsid w:val="00562191"/>
    <w:rsid w:val="0056282F"/>
    <w:rsid w:val="00562EB0"/>
    <w:rsid w:val="00567256"/>
    <w:rsid w:val="00576D69"/>
    <w:rsid w:val="00582378"/>
    <w:rsid w:val="005927D9"/>
    <w:rsid w:val="005B4AA2"/>
    <w:rsid w:val="005E1A33"/>
    <w:rsid w:val="005E3E96"/>
    <w:rsid w:val="005E43D8"/>
    <w:rsid w:val="005F194E"/>
    <w:rsid w:val="00600047"/>
    <w:rsid w:val="00600BA5"/>
    <w:rsid w:val="00605CA4"/>
    <w:rsid w:val="00612426"/>
    <w:rsid w:val="00612A8A"/>
    <w:rsid w:val="00624CA9"/>
    <w:rsid w:val="00644A8E"/>
    <w:rsid w:val="0064637C"/>
    <w:rsid w:val="00655AA7"/>
    <w:rsid w:val="00663AC7"/>
    <w:rsid w:val="006753C2"/>
    <w:rsid w:val="006827EA"/>
    <w:rsid w:val="00682F5F"/>
    <w:rsid w:val="0068668E"/>
    <w:rsid w:val="006A6215"/>
    <w:rsid w:val="006B5D07"/>
    <w:rsid w:val="006C5474"/>
    <w:rsid w:val="006C6C42"/>
    <w:rsid w:val="006E4E97"/>
    <w:rsid w:val="006E5D15"/>
    <w:rsid w:val="007017C2"/>
    <w:rsid w:val="00702753"/>
    <w:rsid w:val="00703E49"/>
    <w:rsid w:val="00704225"/>
    <w:rsid w:val="00710D14"/>
    <w:rsid w:val="00713D26"/>
    <w:rsid w:val="00723D89"/>
    <w:rsid w:val="00730EB9"/>
    <w:rsid w:val="00736C3F"/>
    <w:rsid w:val="00742D22"/>
    <w:rsid w:val="00755570"/>
    <w:rsid w:val="00774263"/>
    <w:rsid w:val="007742F9"/>
    <w:rsid w:val="00776931"/>
    <w:rsid w:val="00781B2E"/>
    <w:rsid w:val="00792040"/>
    <w:rsid w:val="007A0D65"/>
    <w:rsid w:val="007A16D2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3867"/>
    <w:rsid w:val="00807957"/>
    <w:rsid w:val="008105EF"/>
    <w:rsid w:val="00816C36"/>
    <w:rsid w:val="00831F5F"/>
    <w:rsid w:val="00833569"/>
    <w:rsid w:val="00834908"/>
    <w:rsid w:val="00841142"/>
    <w:rsid w:val="00844240"/>
    <w:rsid w:val="00853889"/>
    <w:rsid w:val="008538B6"/>
    <w:rsid w:val="00873A1F"/>
    <w:rsid w:val="00882828"/>
    <w:rsid w:val="008912FF"/>
    <w:rsid w:val="008A23D1"/>
    <w:rsid w:val="008A3EAA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04A37"/>
    <w:rsid w:val="00913AB0"/>
    <w:rsid w:val="009277E2"/>
    <w:rsid w:val="0093686E"/>
    <w:rsid w:val="00941349"/>
    <w:rsid w:val="00945EF0"/>
    <w:rsid w:val="00947BC0"/>
    <w:rsid w:val="00951950"/>
    <w:rsid w:val="0095362A"/>
    <w:rsid w:val="00956542"/>
    <w:rsid w:val="0096177A"/>
    <w:rsid w:val="00970AAA"/>
    <w:rsid w:val="00972D62"/>
    <w:rsid w:val="00977DE0"/>
    <w:rsid w:val="0099438E"/>
    <w:rsid w:val="00995D96"/>
    <w:rsid w:val="009A4D50"/>
    <w:rsid w:val="009A575E"/>
    <w:rsid w:val="009B3846"/>
    <w:rsid w:val="009B54AF"/>
    <w:rsid w:val="009C2AFB"/>
    <w:rsid w:val="009C4322"/>
    <w:rsid w:val="009F079F"/>
    <w:rsid w:val="00A02E21"/>
    <w:rsid w:val="00A11E6F"/>
    <w:rsid w:val="00A14C91"/>
    <w:rsid w:val="00A17519"/>
    <w:rsid w:val="00A20F1D"/>
    <w:rsid w:val="00A21A5E"/>
    <w:rsid w:val="00A2292E"/>
    <w:rsid w:val="00A3243B"/>
    <w:rsid w:val="00A32874"/>
    <w:rsid w:val="00A36391"/>
    <w:rsid w:val="00A42EDA"/>
    <w:rsid w:val="00A44BE4"/>
    <w:rsid w:val="00A554EB"/>
    <w:rsid w:val="00A633CE"/>
    <w:rsid w:val="00A65E69"/>
    <w:rsid w:val="00A72646"/>
    <w:rsid w:val="00A74683"/>
    <w:rsid w:val="00A76547"/>
    <w:rsid w:val="00A772E7"/>
    <w:rsid w:val="00A805C6"/>
    <w:rsid w:val="00A8725A"/>
    <w:rsid w:val="00A9360E"/>
    <w:rsid w:val="00A94E98"/>
    <w:rsid w:val="00AA1CEB"/>
    <w:rsid w:val="00AA22CD"/>
    <w:rsid w:val="00AA7583"/>
    <w:rsid w:val="00AA7D09"/>
    <w:rsid w:val="00AB5F39"/>
    <w:rsid w:val="00AB7B10"/>
    <w:rsid w:val="00AD0A36"/>
    <w:rsid w:val="00B01BF6"/>
    <w:rsid w:val="00B156B3"/>
    <w:rsid w:val="00B21519"/>
    <w:rsid w:val="00B222C3"/>
    <w:rsid w:val="00B26552"/>
    <w:rsid w:val="00B46F11"/>
    <w:rsid w:val="00B515AB"/>
    <w:rsid w:val="00B55A60"/>
    <w:rsid w:val="00B57EE6"/>
    <w:rsid w:val="00B6372B"/>
    <w:rsid w:val="00B65EE5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1FC8"/>
    <w:rsid w:val="00C16508"/>
    <w:rsid w:val="00C16F1C"/>
    <w:rsid w:val="00C228C2"/>
    <w:rsid w:val="00C22CF9"/>
    <w:rsid w:val="00C26E46"/>
    <w:rsid w:val="00C31C3F"/>
    <w:rsid w:val="00C3328C"/>
    <w:rsid w:val="00C34E94"/>
    <w:rsid w:val="00C46307"/>
    <w:rsid w:val="00C466F9"/>
    <w:rsid w:val="00C509E7"/>
    <w:rsid w:val="00C65BA8"/>
    <w:rsid w:val="00C66FA2"/>
    <w:rsid w:val="00C73979"/>
    <w:rsid w:val="00C966D0"/>
    <w:rsid w:val="00CC5A5A"/>
    <w:rsid w:val="00CD5852"/>
    <w:rsid w:val="00CE3C47"/>
    <w:rsid w:val="00CF50B3"/>
    <w:rsid w:val="00D0106A"/>
    <w:rsid w:val="00D03664"/>
    <w:rsid w:val="00D041CF"/>
    <w:rsid w:val="00D05C8E"/>
    <w:rsid w:val="00D12C33"/>
    <w:rsid w:val="00D25513"/>
    <w:rsid w:val="00D32595"/>
    <w:rsid w:val="00D608DB"/>
    <w:rsid w:val="00D673CB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575C"/>
    <w:rsid w:val="00DB6737"/>
    <w:rsid w:val="00DD366F"/>
    <w:rsid w:val="00DE6E27"/>
    <w:rsid w:val="00DE7A73"/>
    <w:rsid w:val="00DF62C0"/>
    <w:rsid w:val="00E034AB"/>
    <w:rsid w:val="00E03CCA"/>
    <w:rsid w:val="00E157FF"/>
    <w:rsid w:val="00E163DC"/>
    <w:rsid w:val="00E17C90"/>
    <w:rsid w:val="00E22EFF"/>
    <w:rsid w:val="00E27F19"/>
    <w:rsid w:val="00E42C8A"/>
    <w:rsid w:val="00E4412D"/>
    <w:rsid w:val="00E57EE7"/>
    <w:rsid w:val="00E67A8B"/>
    <w:rsid w:val="00E875ED"/>
    <w:rsid w:val="00E91A7B"/>
    <w:rsid w:val="00E96752"/>
    <w:rsid w:val="00ED781C"/>
    <w:rsid w:val="00EF6518"/>
    <w:rsid w:val="00F02F7F"/>
    <w:rsid w:val="00F05ACD"/>
    <w:rsid w:val="00F05E19"/>
    <w:rsid w:val="00F2280A"/>
    <w:rsid w:val="00F34B78"/>
    <w:rsid w:val="00F47E96"/>
    <w:rsid w:val="00F51A7C"/>
    <w:rsid w:val="00F57849"/>
    <w:rsid w:val="00F714BB"/>
    <w:rsid w:val="00F91674"/>
    <w:rsid w:val="00F91BA4"/>
    <w:rsid w:val="00F92A59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semiHidden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Сатьянов Сергей Сергеевич</cp:lastModifiedBy>
  <cp:revision>2</cp:revision>
  <cp:lastPrinted>2024-10-03T06:14:00Z</cp:lastPrinted>
  <dcterms:created xsi:type="dcterms:W3CDTF">2024-12-13T06:47:00Z</dcterms:created>
  <dcterms:modified xsi:type="dcterms:W3CDTF">2024-12-13T06:47:00Z</dcterms:modified>
</cp:coreProperties>
</file>