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67" w:rsidRDefault="00DA5253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5B2C">
        <w:rPr>
          <w:noProof/>
          <w:sz w:val="4"/>
          <w:szCs w:val="18"/>
          <w:lang w:eastAsia="ru-RU"/>
        </w:rPr>
        <w:drawing>
          <wp:inline distT="0" distB="0" distL="0" distR="0" wp14:anchorId="2B3AF2CC" wp14:editId="0F814312">
            <wp:extent cx="3924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7713" w:rsidRDefault="00687D1B" w:rsidP="009B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Персональные данные собственников недвижимости в выписках ЕГРН. На что обращать внимание в выписке ЕГРН при покупке недвижимости? </w:t>
      </w:r>
    </w:p>
    <w:p w:rsidR="00687D1B" w:rsidRDefault="00F61102" w:rsidP="009B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0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персональным данным, содержащи</w:t>
      </w:r>
      <w:r w:rsidR="00517EE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87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ЕГРН,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 сведения о фамилии,</w:t>
      </w:r>
      <w:r w:rsidR="00687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имени, отчеств</w:t>
      </w:r>
      <w:r w:rsidR="00995324">
        <w:rPr>
          <w:rFonts w:ascii="Times New Roman" w:eastAsia="Times New Roman" w:hAnsi="Times New Roman" w:cs="Times New Roman"/>
          <w:color w:val="000000"/>
          <w:sz w:val="28"/>
          <w:szCs w:val="28"/>
        </w:rPr>
        <w:t>е и о дате рождения физического лица, з</w:t>
      </w:r>
      <w:r w:rsidR="00687D1B">
        <w:rPr>
          <w:rFonts w:ascii="Times New Roman" w:eastAsia="Times New Roman" w:hAnsi="Times New Roman" w:cs="Times New Roman"/>
          <w:color w:val="000000"/>
          <w:sz w:val="28"/>
          <w:szCs w:val="28"/>
        </w:rPr>
        <w:t>а которым в ЕГРН зарегистрировано право, ограничение права или обременение на соответствующий объект нед</w:t>
      </w:r>
      <w:r w:rsidR="00995324">
        <w:rPr>
          <w:rFonts w:ascii="Times New Roman" w:eastAsia="Times New Roman" w:hAnsi="Times New Roman" w:cs="Times New Roman"/>
          <w:color w:val="000000"/>
          <w:sz w:val="28"/>
          <w:szCs w:val="28"/>
        </w:rPr>
        <w:t>вижимости, информация о 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удостоверяюще</w:t>
      </w:r>
      <w:r w:rsidR="00687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личность, и иные сведения. </w:t>
      </w:r>
    </w:p>
    <w:p w:rsidR="00CE3849" w:rsidRDefault="00995324" w:rsidP="009B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Выписку с персональными данн</w:t>
      </w:r>
      <w:r w:rsidR="00C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сможет получить только </w:t>
      </w:r>
      <w:r w:rsidR="0024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ограниченный круг лиц, </w:t>
      </w:r>
      <w:r w:rsidR="00CE384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</w:t>
      </w:r>
      <w:r w:rsidR="002455A4">
        <w:rPr>
          <w:rFonts w:ascii="Times New Roman" w:eastAsia="Times New Roman" w:hAnsi="Times New Roman" w:cs="Times New Roman"/>
          <w:color w:val="000000"/>
          <w:sz w:val="28"/>
          <w:szCs w:val="28"/>
        </w:rPr>
        <w:t>ии с частью 6 статьи 36.3 и част</w:t>
      </w:r>
      <w:r w:rsidR="00C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13 статьи 62 </w:t>
      </w:r>
      <w:r w:rsidR="002455A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C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от 13.07.2015 № 218-ФЗ «О </w:t>
      </w:r>
      <w:r w:rsidR="002455A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 w:rsidR="00C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 </w:t>
      </w:r>
      <w:r w:rsidR="00F61102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</w:t>
      </w:r>
      <w:r w:rsidR="00CE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2455A4" w:rsidRDefault="002455A4" w:rsidP="009B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выписке могут содержаться персональные данные собственника объекта недвижимости, если в ЕГРН внесена запись о возможности предоставления третьим лиц</w:t>
      </w:r>
      <w:r w:rsidR="00F61102">
        <w:rPr>
          <w:rFonts w:ascii="Times New Roman" w:eastAsia="Times New Roman" w:hAnsi="Times New Roman" w:cs="Times New Roman"/>
          <w:color w:val="000000"/>
          <w:sz w:val="28"/>
          <w:szCs w:val="28"/>
        </w:rPr>
        <w:t>ам персональных данных.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 вносится на основании отдельного заявления физического лица, за которым в ЕГРН зарегистрировано право, ограничение прав или обременение на объект недвижимости. Такая запись может быть внесена при наличии соответствующей отметки в заявлении о государственной регистрации прав. </w:t>
      </w:r>
    </w:p>
    <w:p w:rsidR="001F1DBA" w:rsidRDefault="00F61102" w:rsidP="009B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1F1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третьим лицам персональных данных погашается на основании представленного заявления правообладателя о погашении этой записи, а также на основании вступившего в законную силу судебного акта, обязывающего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прав погасить вышеуказанную</w:t>
      </w:r>
      <w:r w:rsidR="001F1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запись. </w:t>
      </w:r>
    </w:p>
    <w:p w:rsidR="001F1DBA" w:rsidRDefault="001F1DBA" w:rsidP="009B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Федерального закона от 14.07.2022 №266-ФЗ не касаются содержащихся в выписках из ЕГРН сведений о юридических лицах. Также сведения по-прежнему открыты и будут содержаться в общедоступной выписке из ЕГРН. </w:t>
      </w:r>
    </w:p>
    <w:p w:rsidR="000A3186" w:rsidRDefault="001F1DBA" w:rsidP="000A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покупке недвижи</w:t>
      </w:r>
      <w:r w:rsidR="000A318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6110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рекомендуется узнать о ней</w:t>
      </w:r>
      <w:r w:rsidR="000A3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больше информации, чтобы обеспечить себе безопасность от мошенников и непредвиденных н</w:t>
      </w:r>
      <w:r w:rsidR="00F61102">
        <w:rPr>
          <w:rFonts w:ascii="Times New Roman" w:eastAsia="Times New Roman" w:hAnsi="Times New Roman" w:cs="Times New Roman"/>
          <w:color w:val="000000"/>
          <w:sz w:val="28"/>
          <w:szCs w:val="28"/>
        </w:rPr>
        <w:t>еприятных ситуаций. Ре</w:t>
      </w:r>
      <w:r w:rsidR="00907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ализовать это возможно, заказав </w:t>
      </w:r>
      <w:r w:rsidR="000A31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выписку из ЕГРН об объекте недвижимости, в которой содержится расширенная информация об ограничениях и обременениях. </w:t>
      </w:r>
    </w:p>
    <w:p w:rsidR="000A3186" w:rsidRDefault="000A3186" w:rsidP="000A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выписке указаны: </w:t>
      </w:r>
    </w:p>
    <w:p w:rsidR="007D1DBB" w:rsidRDefault="000A3186" w:rsidP="000A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зарегистрированные ограничения п</w:t>
      </w:r>
      <w:r w:rsidR="007D1DBB">
        <w:rPr>
          <w:rFonts w:ascii="Times New Roman" w:eastAsia="Times New Roman" w:hAnsi="Times New Roman" w:cs="Times New Roman"/>
          <w:color w:val="000000"/>
          <w:sz w:val="28"/>
          <w:szCs w:val="28"/>
        </w:rPr>
        <w:t>рав-ипотека, арест, запрет</w:t>
      </w:r>
    </w:p>
    <w:p w:rsidR="007D1DBB" w:rsidRDefault="007D1DBB" w:rsidP="000A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правопритязания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1DBB" w:rsidRDefault="007D1DBB" w:rsidP="000A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договоры участия в долевом строительстве </w:t>
      </w:r>
    </w:p>
    <w:p w:rsidR="007D1DBB" w:rsidRDefault="007D1DBB" w:rsidP="000A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заявленные в судебном порядке права требования, возражения в отношении зарегистрированного права </w:t>
      </w:r>
    </w:p>
    <w:p w:rsidR="007D1DBB" w:rsidRDefault="007D1DBB" w:rsidP="000A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информация о наличии решения об изъятии объекта для государственных и муниципальных нужд </w:t>
      </w:r>
    </w:p>
    <w:p w:rsidR="007D1DBB" w:rsidRDefault="007D1DBB" w:rsidP="000A3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9A4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невозможности государственной регистрации перехода, приращения, ограничения прав на земельный участок из земель сельскохозяйственного назначения и т.д. </w:t>
      </w:r>
    </w:p>
    <w:p w:rsidR="000A3186" w:rsidRDefault="000A3186" w:rsidP="0099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324" w:rsidRDefault="00995324" w:rsidP="0099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«Роскадастр»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</w:t>
      </w:r>
      <w:r w:rsidR="002C026E">
        <w:rPr>
          <w:rFonts w:ascii="Times New Roman" w:hAnsi="Times New Roman" w:cs="Times New Roman"/>
          <w:i/>
          <w:sz w:val="28"/>
          <w:szCs w:val="28"/>
        </w:rPr>
        <w:t>43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740097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15" w:rsidRDefault="001F0B15" w:rsidP="00EC5067">
      <w:pPr>
        <w:spacing w:after="0" w:line="240" w:lineRule="auto"/>
      </w:pPr>
      <w:r>
        <w:separator/>
      </w:r>
    </w:p>
  </w:endnote>
  <w:endnote w:type="continuationSeparator" w:id="0">
    <w:p w:rsidR="001F0B15" w:rsidRDefault="001F0B15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49" w:rsidRPr="002F1BCC" w:rsidRDefault="00CE3849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CE3849" w:rsidRDefault="00CE38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15" w:rsidRDefault="001F0B15" w:rsidP="00EC5067">
      <w:pPr>
        <w:spacing w:after="0" w:line="240" w:lineRule="auto"/>
      </w:pPr>
      <w:r>
        <w:separator/>
      </w:r>
    </w:p>
  </w:footnote>
  <w:footnote w:type="continuationSeparator" w:id="0">
    <w:p w:rsidR="001F0B15" w:rsidRDefault="001F0B15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C02F3"/>
    <w:multiLevelType w:val="hybridMultilevel"/>
    <w:tmpl w:val="9BE2B4BA"/>
    <w:lvl w:ilvl="0" w:tplc="F2E85E4E">
      <w:start w:val="1"/>
      <w:numFmt w:val="decimal"/>
      <w:lvlText w:val="%1.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2203BA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 w:tplc="346EB2AC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1DF22D0A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4B08FE82">
      <w:numFmt w:val="bullet"/>
      <w:lvlText w:val="•"/>
      <w:lvlJc w:val="left"/>
      <w:pPr>
        <w:ind w:left="4130" w:hanging="260"/>
      </w:pPr>
      <w:rPr>
        <w:rFonts w:hint="default"/>
        <w:lang w:val="ru-RU" w:eastAsia="en-US" w:bidi="ar-SA"/>
      </w:rPr>
    </w:lvl>
    <w:lvl w:ilvl="5" w:tplc="48A8A328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ABC65FB8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7" w:tplc="A6F201BE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  <w:lvl w:ilvl="8" w:tplc="492C9512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717B5155"/>
    <w:multiLevelType w:val="hybridMultilevel"/>
    <w:tmpl w:val="E9B2CEDC"/>
    <w:lvl w:ilvl="0" w:tplc="624EAB68">
      <w:numFmt w:val="bullet"/>
      <w:lvlText w:val="–"/>
      <w:lvlJc w:val="left"/>
      <w:pPr>
        <w:ind w:left="11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ECEE9C">
      <w:numFmt w:val="bullet"/>
      <w:lvlText w:val="•"/>
      <w:lvlJc w:val="left"/>
      <w:pPr>
        <w:ind w:left="1122" w:hanging="195"/>
      </w:pPr>
      <w:rPr>
        <w:rFonts w:hint="default"/>
        <w:lang w:val="ru-RU" w:eastAsia="en-US" w:bidi="ar-SA"/>
      </w:rPr>
    </w:lvl>
    <w:lvl w:ilvl="2" w:tplc="722ED750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B4CEDC26">
      <w:numFmt w:val="bullet"/>
      <w:lvlText w:val="•"/>
      <w:lvlJc w:val="left"/>
      <w:pPr>
        <w:ind w:left="3127" w:hanging="195"/>
      </w:pPr>
      <w:rPr>
        <w:rFonts w:hint="default"/>
        <w:lang w:val="ru-RU" w:eastAsia="en-US" w:bidi="ar-SA"/>
      </w:rPr>
    </w:lvl>
    <w:lvl w:ilvl="4" w:tplc="3DC89666">
      <w:numFmt w:val="bullet"/>
      <w:lvlText w:val="•"/>
      <w:lvlJc w:val="left"/>
      <w:pPr>
        <w:ind w:left="4130" w:hanging="195"/>
      </w:pPr>
      <w:rPr>
        <w:rFonts w:hint="default"/>
        <w:lang w:val="ru-RU" w:eastAsia="en-US" w:bidi="ar-SA"/>
      </w:rPr>
    </w:lvl>
    <w:lvl w:ilvl="5" w:tplc="54AA894E">
      <w:numFmt w:val="bullet"/>
      <w:lvlText w:val="•"/>
      <w:lvlJc w:val="left"/>
      <w:pPr>
        <w:ind w:left="5133" w:hanging="195"/>
      </w:pPr>
      <w:rPr>
        <w:rFonts w:hint="default"/>
        <w:lang w:val="ru-RU" w:eastAsia="en-US" w:bidi="ar-SA"/>
      </w:rPr>
    </w:lvl>
    <w:lvl w:ilvl="6" w:tplc="F3B611F2">
      <w:numFmt w:val="bullet"/>
      <w:lvlText w:val="•"/>
      <w:lvlJc w:val="left"/>
      <w:pPr>
        <w:ind w:left="6135" w:hanging="195"/>
      </w:pPr>
      <w:rPr>
        <w:rFonts w:hint="default"/>
        <w:lang w:val="ru-RU" w:eastAsia="en-US" w:bidi="ar-SA"/>
      </w:rPr>
    </w:lvl>
    <w:lvl w:ilvl="7" w:tplc="CFFEB98C">
      <w:numFmt w:val="bullet"/>
      <w:lvlText w:val="•"/>
      <w:lvlJc w:val="left"/>
      <w:pPr>
        <w:ind w:left="7138" w:hanging="195"/>
      </w:pPr>
      <w:rPr>
        <w:rFonts w:hint="default"/>
        <w:lang w:val="ru-RU" w:eastAsia="en-US" w:bidi="ar-SA"/>
      </w:rPr>
    </w:lvl>
    <w:lvl w:ilvl="8" w:tplc="A52871A2">
      <w:numFmt w:val="bullet"/>
      <w:lvlText w:val="•"/>
      <w:lvlJc w:val="left"/>
      <w:pPr>
        <w:ind w:left="8141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1BE4"/>
    <w:rsid w:val="00066F9C"/>
    <w:rsid w:val="00074E4E"/>
    <w:rsid w:val="0008657D"/>
    <w:rsid w:val="000A3186"/>
    <w:rsid w:val="000D26CA"/>
    <w:rsid w:val="000D273F"/>
    <w:rsid w:val="00104D6C"/>
    <w:rsid w:val="001403B1"/>
    <w:rsid w:val="0016658B"/>
    <w:rsid w:val="00176804"/>
    <w:rsid w:val="001854FC"/>
    <w:rsid w:val="001A6738"/>
    <w:rsid w:val="001F0B15"/>
    <w:rsid w:val="001F1DBA"/>
    <w:rsid w:val="0023221B"/>
    <w:rsid w:val="002323EE"/>
    <w:rsid w:val="002455A4"/>
    <w:rsid w:val="00281885"/>
    <w:rsid w:val="0029396D"/>
    <w:rsid w:val="002B48D2"/>
    <w:rsid w:val="002C026E"/>
    <w:rsid w:val="002F1BCC"/>
    <w:rsid w:val="003547CA"/>
    <w:rsid w:val="003557C0"/>
    <w:rsid w:val="003619FF"/>
    <w:rsid w:val="003752E4"/>
    <w:rsid w:val="00394FCC"/>
    <w:rsid w:val="003D6723"/>
    <w:rsid w:val="003E2B7B"/>
    <w:rsid w:val="003E5BB9"/>
    <w:rsid w:val="004442CE"/>
    <w:rsid w:val="00444354"/>
    <w:rsid w:val="004765D7"/>
    <w:rsid w:val="004A61CF"/>
    <w:rsid w:val="004D0258"/>
    <w:rsid w:val="004E1D5F"/>
    <w:rsid w:val="004F1854"/>
    <w:rsid w:val="005135A4"/>
    <w:rsid w:val="00517EEF"/>
    <w:rsid w:val="00543777"/>
    <w:rsid w:val="00554A4F"/>
    <w:rsid w:val="005B18E0"/>
    <w:rsid w:val="005B1ACB"/>
    <w:rsid w:val="005C70E6"/>
    <w:rsid w:val="00617184"/>
    <w:rsid w:val="00627F9F"/>
    <w:rsid w:val="00646F1D"/>
    <w:rsid w:val="00687D1B"/>
    <w:rsid w:val="00713726"/>
    <w:rsid w:val="00740097"/>
    <w:rsid w:val="00761313"/>
    <w:rsid w:val="007B0D17"/>
    <w:rsid w:val="007B252F"/>
    <w:rsid w:val="007B52FA"/>
    <w:rsid w:val="007B6E22"/>
    <w:rsid w:val="007D1DBB"/>
    <w:rsid w:val="007D1DE4"/>
    <w:rsid w:val="008316F8"/>
    <w:rsid w:val="00831FE5"/>
    <w:rsid w:val="0083485E"/>
    <w:rsid w:val="008541CD"/>
    <w:rsid w:val="00875159"/>
    <w:rsid w:val="00891778"/>
    <w:rsid w:val="008C0D12"/>
    <w:rsid w:val="008F7C5A"/>
    <w:rsid w:val="00907E51"/>
    <w:rsid w:val="00973750"/>
    <w:rsid w:val="00991079"/>
    <w:rsid w:val="00995324"/>
    <w:rsid w:val="009A4615"/>
    <w:rsid w:val="009B25C7"/>
    <w:rsid w:val="009B523D"/>
    <w:rsid w:val="009D54E8"/>
    <w:rsid w:val="009D5DD9"/>
    <w:rsid w:val="009F325E"/>
    <w:rsid w:val="00A12A08"/>
    <w:rsid w:val="00A30CCE"/>
    <w:rsid w:val="00A57055"/>
    <w:rsid w:val="00A74016"/>
    <w:rsid w:val="00A87554"/>
    <w:rsid w:val="00AA514E"/>
    <w:rsid w:val="00AC0053"/>
    <w:rsid w:val="00AC2695"/>
    <w:rsid w:val="00B22CF9"/>
    <w:rsid w:val="00B31855"/>
    <w:rsid w:val="00B40F0F"/>
    <w:rsid w:val="00B4414C"/>
    <w:rsid w:val="00B55FB5"/>
    <w:rsid w:val="00BA3660"/>
    <w:rsid w:val="00C06E99"/>
    <w:rsid w:val="00C10CA5"/>
    <w:rsid w:val="00C70A2D"/>
    <w:rsid w:val="00C7243E"/>
    <w:rsid w:val="00C73AA1"/>
    <w:rsid w:val="00CA5431"/>
    <w:rsid w:val="00CA747F"/>
    <w:rsid w:val="00CC654D"/>
    <w:rsid w:val="00CD2208"/>
    <w:rsid w:val="00CD7713"/>
    <w:rsid w:val="00CE3849"/>
    <w:rsid w:val="00D92F93"/>
    <w:rsid w:val="00DA5253"/>
    <w:rsid w:val="00DD30E5"/>
    <w:rsid w:val="00E263AF"/>
    <w:rsid w:val="00E43C88"/>
    <w:rsid w:val="00E733D5"/>
    <w:rsid w:val="00E9336B"/>
    <w:rsid w:val="00EA4927"/>
    <w:rsid w:val="00EC5067"/>
    <w:rsid w:val="00EC7F1B"/>
    <w:rsid w:val="00ED5A7B"/>
    <w:rsid w:val="00EE316C"/>
    <w:rsid w:val="00EF6130"/>
    <w:rsid w:val="00F02C40"/>
    <w:rsid w:val="00F20056"/>
    <w:rsid w:val="00F246C6"/>
    <w:rsid w:val="00F26260"/>
    <w:rsid w:val="00F45567"/>
    <w:rsid w:val="00F547CB"/>
    <w:rsid w:val="00F61102"/>
    <w:rsid w:val="00F661DC"/>
    <w:rsid w:val="00F67218"/>
    <w:rsid w:val="00F72E74"/>
    <w:rsid w:val="00F90277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7F279F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B8B0-8F11-4100-BA42-C4A832B0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Кисленко Алена Игоревна</cp:lastModifiedBy>
  <cp:revision>11</cp:revision>
  <cp:lastPrinted>2024-06-07T04:35:00Z</cp:lastPrinted>
  <dcterms:created xsi:type="dcterms:W3CDTF">2024-01-10T11:01:00Z</dcterms:created>
  <dcterms:modified xsi:type="dcterms:W3CDTF">2024-06-07T09:51:00Z</dcterms:modified>
</cp:coreProperties>
</file>