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45"/>
        <w:tblW w:w="16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"/>
        <w:gridCol w:w="497"/>
        <w:gridCol w:w="1371"/>
        <w:gridCol w:w="1184"/>
        <w:gridCol w:w="3770"/>
        <w:gridCol w:w="963"/>
        <w:gridCol w:w="1464"/>
        <w:gridCol w:w="1157"/>
        <w:gridCol w:w="1479"/>
        <w:gridCol w:w="21"/>
        <w:gridCol w:w="4282"/>
      </w:tblGrid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Наименование муниципальных программ Целинного района</w:t>
            </w:r>
          </w:p>
        </w:tc>
        <w:tc>
          <w:tcPr>
            <w:tcW w:w="45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Нормативно правовой акт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Публикация в "Муниципальном вестнике"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7A0099" w:rsidRPr="007A0099" w:rsidTr="007A0099">
        <w:trPr>
          <w:gridAfter w:val="1"/>
          <w:wAfter w:w="4532" w:type="dxa"/>
          <w:trHeight w:val="300"/>
        </w:trPr>
        <w:tc>
          <w:tcPr>
            <w:tcW w:w="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099" w:rsidRPr="007A0099" w:rsidRDefault="007A0099" w:rsidP="007A00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099" w:rsidRPr="007A0099" w:rsidRDefault="007A0099" w:rsidP="007A00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099" w:rsidRPr="007A0099" w:rsidRDefault="007A0099" w:rsidP="007A00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A0099" w:rsidRPr="007A0099" w:rsidTr="007A0099">
        <w:trPr>
          <w:trHeight w:val="975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Развитие образования и повышение эффективности реализации молодежной политики на 2021-2023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09.11.2020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18(333)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28.12.2020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образования Администрации Целинного района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Повышение безопасности дорожного движения в Целинном районе Курганской области на 2020-2024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05.06.2020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градостроительства и ЖКХ Администрации Целинного района</w:t>
            </w:r>
          </w:p>
        </w:tc>
      </w:tr>
      <w:tr w:rsidR="007A0099" w:rsidRPr="007A0099" w:rsidTr="007A0099">
        <w:trPr>
          <w:trHeight w:val="1575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Профилактика правонарушений на территории Целинного района на 2019-2023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17.08.2018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10(296)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19.09.2018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 Целинного района, отделение полиции "Целинное" Межмуниципального отдела МВД России "</w:t>
            </w:r>
            <w:proofErr w:type="spellStart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Куртамышский</w:t>
            </w:r>
            <w:proofErr w:type="spellEnd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" УМВД России по Курганской области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Противодействие коррупции в Целинном районе на 2019-2023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21.08.2018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10(296)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19.09.2018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 Целинного района, управляющий делами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Развитие единой дежурно-диспетчерской службы Целинного района на 2019-2021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23.08.2018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10(296)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19.09.2018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по ГОЧС и мобилизационной работе Администрации Целинного района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Противодействие незаконному обороту наркотиков на 2018-2021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30.08.2018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10(296)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19.09.2018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 Целинного района, заместитель Главы Целинного района, курирующего социальные вопросы 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10.02.2021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 (335)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26.02.2021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Финансовый отдел Администрации Целинного района</w:t>
            </w:r>
          </w:p>
        </w:tc>
      </w:tr>
      <w:tr w:rsidR="007A0099" w:rsidRPr="007A0099" w:rsidTr="007A009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Эффективное использование и распоряжение муниципальным имуществом, оценка недвижимости, мероприятия по землеустройству и землепользованию в Целинном районе на 2017-2021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28.12.2016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1(273)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18.01.2017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земельных и имущественных отношений Администрации Целинного района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Улучшение условий и охраны труда на территории Целинного района на 2020-2024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23.12.2019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14(315)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30.12.2019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 Целинного района, районная межведомственная комиссия по охране труда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Развитие физической культуры и спорта в Целинном районе на 2020-2022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07.11.2019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10(311)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22.11.2019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культуры, спорта и молодёжной политики Администрации Целинного района</w:t>
            </w:r>
          </w:p>
        </w:tc>
      </w:tr>
      <w:tr w:rsidR="007A0099" w:rsidRPr="007A0099" w:rsidTr="007A0099">
        <w:trPr>
          <w:trHeight w:val="15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Обеспечение общественного порядка и противодействие преступности  в Целинном районе на 2021-2025 гг.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18.01.2021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 (335)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26.02.2021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 Целинного района, отделение полиции "Целинное" Межмуниципального отдела МВД России "</w:t>
            </w:r>
            <w:proofErr w:type="spellStart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Куртамышский</w:t>
            </w:r>
            <w:proofErr w:type="spellEnd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" УМВД России по Курганской области</w:t>
            </w:r>
          </w:p>
        </w:tc>
      </w:tr>
      <w:tr w:rsidR="007A0099" w:rsidRPr="007A0099" w:rsidTr="007A0099">
        <w:trPr>
          <w:trHeight w:val="1515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Программа гармонизации  межэтнических и межконфессиональных отношений  и профилактики проявлений экстремизма в Целинном районе Курганской области на 2020-2022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20.12.2019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14(315)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30.12.2019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образования Администрации Целинного района</w:t>
            </w:r>
          </w:p>
        </w:tc>
      </w:tr>
      <w:tr w:rsidR="007A0099" w:rsidRPr="007A0099" w:rsidTr="007A0099">
        <w:trPr>
          <w:trHeight w:val="12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Мобилизационная подготовка муниципального образования Целинный район Курганской области на </w:t>
            </w: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2020-2024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185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11.10.2019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10(311)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22.11.2019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по ГОЧС и мобилизационной работе Администрации Целинного района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Развитие муниципальной службы в Целинном районе» на 2020 – 2024 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07.11.2019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10(311)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22.11.2019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 Целинного района, управляющий делами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Профилактика терроризма в Целинном районе Курганской области на 2020 - 2024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07.11.2019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10(311)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22.11.2019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по ГОЧС и мобилизационной работе Администрации Целинного района</w:t>
            </w:r>
          </w:p>
        </w:tc>
      </w:tr>
      <w:tr w:rsidR="007A0099" w:rsidRPr="007A0099" w:rsidTr="007A0099">
        <w:trPr>
          <w:trHeight w:val="1965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Культура Целинного района на 2021-2023 гг.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18.01.2021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 (335)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26.02.2021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Отдел культуры, спорта и молодежной политики Администрации Целинного района; МКУК «Целинная </w:t>
            </w:r>
            <w:proofErr w:type="spellStart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межпоселенческая</w:t>
            </w:r>
            <w:proofErr w:type="spellEnd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центральная библиотека»; МКУК «Целинная территориальная клубная система»</w:t>
            </w:r>
            <w:proofErr w:type="gramStart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;М</w:t>
            </w:r>
            <w:proofErr w:type="gramEnd"/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КОУ ДО «Детская школа искусств»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17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Обеспечение безопасности жизнедеятельности населения Целинного района на 2019-2021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15.11.2018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12(298)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16.11.2018 г.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по ГОЧС и мобилизационной работе Администрации Целинного района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Обеспечение жильем молодых семей на 2021-2025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02.06.2020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культуры, спорта и молодежной политики Администрации Целинного района</w:t>
            </w:r>
          </w:p>
        </w:tc>
      </w:tr>
      <w:tr w:rsidR="007A0099" w:rsidRPr="007A0099" w:rsidTr="007A0099">
        <w:trPr>
          <w:trHeight w:val="9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Комплексное развитие сельских территорий в</w:t>
            </w: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br/>
              <w:t>Целинном  районе Курганской области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Администрации Целинного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21.05.2020 г.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Отдел сельского хозяйства администрации Целинного района</w:t>
            </w:r>
          </w:p>
        </w:tc>
      </w:tr>
      <w:tr w:rsidR="007A0099" w:rsidRPr="007A0099" w:rsidTr="007A0099">
        <w:trPr>
          <w:trHeight w:val="1500"/>
        </w:trPr>
        <w:tc>
          <w:tcPr>
            <w:tcW w:w="5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Формирование комфортной городской среды целинного сельсовета Целинного района Курганской области на 2018-2022 годы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постановление Главы Целинного сельсовета  Целинного района Курганской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15.12.2017 г. 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На информационных стендах расположенных в зданиях Администрации Целинного сельсовета и в районной библиотеке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A0099" w:rsidRPr="007A0099" w:rsidRDefault="007A0099" w:rsidP="007A0099">
            <w:pPr>
              <w:spacing w:after="0" w:line="344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7A009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Целинный сельсовет</w:t>
            </w:r>
          </w:p>
        </w:tc>
      </w:tr>
    </w:tbl>
    <w:p w:rsidR="00C11F25" w:rsidRDefault="00C11F25"/>
    <w:sectPr w:rsidR="00C11F25" w:rsidSect="007A0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099"/>
    <w:rsid w:val="007A0099"/>
    <w:rsid w:val="00C1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2022-06-10T06:12:00Z</dcterms:created>
  <dcterms:modified xsi:type="dcterms:W3CDTF">2022-06-10T06:13:00Z</dcterms:modified>
</cp:coreProperties>
</file>